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05" w:rsidRPr="006D0E05" w:rsidRDefault="006D0E05" w:rsidP="006D0E05">
      <w:pPr>
        <w:pBdr>
          <w:bottom w:val="single" w:sz="6" w:space="0" w:color="A2A9B1"/>
        </w:pBdr>
        <w:spacing w:after="60" w:line="240" w:lineRule="auto"/>
        <w:outlineLvl w:val="0"/>
        <w:rPr>
          <w:rFonts w:ascii="Georgia" w:eastAsia="Times New Roman" w:hAnsi="Georgia" w:cs="Times New Roman"/>
          <w:color w:val="000000"/>
          <w:kern w:val="36"/>
          <w:sz w:val="43"/>
          <w:szCs w:val="43"/>
          <w:lang w:eastAsia="en-IN"/>
        </w:rPr>
      </w:pPr>
      <w:r w:rsidRPr="006D0E05">
        <w:rPr>
          <w:rFonts w:ascii="Georgia" w:eastAsia="Times New Roman" w:hAnsi="Georgia" w:cs="Times New Roman"/>
          <w:color w:val="000000"/>
          <w:kern w:val="36"/>
          <w:sz w:val="43"/>
          <w:lang w:eastAsia="en-IN"/>
        </w:rPr>
        <w:t>Food Safety and Standards Authority of India</w:t>
      </w:r>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Food Safety and Standards Authority of India</w:t>
      </w:r>
      <w:r>
        <w:rPr>
          <w:rFonts w:ascii="Arial" w:hAnsi="Arial" w:cs="Arial"/>
          <w:color w:val="202122"/>
          <w:sz w:val="21"/>
          <w:szCs w:val="21"/>
        </w:rPr>
        <w:t> (</w:t>
      </w:r>
      <w:r>
        <w:rPr>
          <w:rFonts w:ascii="Arial" w:hAnsi="Arial" w:cs="Arial"/>
          <w:b/>
          <w:bCs/>
          <w:color w:val="202122"/>
          <w:sz w:val="21"/>
          <w:szCs w:val="21"/>
        </w:rPr>
        <w:t>FSSAI</w:t>
      </w:r>
      <w:r>
        <w:rPr>
          <w:rFonts w:ascii="Arial" w:hAnsi="Arial" w:cs="Arial"/>
          <w:color w:val="202122"/>
          <w:sz w:val="21"/>
          <w:szCs w:val="21"/>
        </w:rPr>
        <w:t>) is a statutory body established under the </w:t>
      </w:r>
      <w:hyperlink r:id="rId5" w:tooltip="Ministry of Health and Family Welfare (India)" w:history="1">
        <w:r>
          <w:rPr>
            <w:rStyle w:val="Hyperlink"/>
            <w:rFonts w:ascii="Arial" w:hAnsi="Arial" w:cs="Arial"/>
            <w:color w:val="0645AD"/>
            <w:sz w:val="21"/>
            <w:szCs w:val="21"/>
          </w:rPr>
          <w:t>Ministry of Health &amp; Family Welfare, Government of India</w:t>
        </w:r>
      </w:hyperlink>
      <w:r>
        <w:rPr>
          <w:rFonts w:ascii="Arial" w:hAnsi="Arial" w:cs="Arial"/>
          <w:color w:val="202122"/>
          <w:sz w:val="21"/>
          <w:szCs w:val="21"/>
        </w:rPr>
        <w:t>.</w:t>
      </w:r>
      <w:hyperlink r:id="rId6" w:anchor="cite_note-fssaiintro-4" w:history="1">
        <w:r>
          <w:rPr>
            <w:rStyle w:val="Hyperlink"/>
            <w:rFonts w:ascii="Arial" w:hAnsi="Arial" w:cs="Arial"/>
            <w:color w:val="0645AD"/>
            <w:sz w:val="17"/>
            <w:szCs w:val="17"/>
            <w:vertAlign w:val="superscript"/>
          </w:rPr>
          <w:t>[4]</w:t>
        </w:r>
      </w:hyperlink>
      <w:r>
        <w:rPr>
          <w:rFonts w:ascii="Arial" w:hAnsi="Arial" w:cs="Arial"/>
          <w:color w:val="202122"/>
          <w:sz w:val="21"/>
          <w:szCs w:val="21"/>
        </w:rPr>
        <w:t> The FSSAI has been established under the Food Safety and Standards Act, 2006, which is a consolidating statue related to </w:t>
      </w:r>
      <w:hyperlink r:id="rId7" w:tooltip="Food safety" w:history="1">
        <w:r>
          <w:rPr>
            <w:rStyle w:val="Hyperlink"/>
            <w:rFonts w:ascii="Arial" w:hAnsi="Arial" w:cs="Arial"/>
            <w:color w:val="0645AD"/>
            <w:sz w:val="21"/>
            <w:szCs w:val="21"/>
          </w:rPr>
          <w:t>food safety</w:t>
        </w:r>
      </w:hyperlink>
      <w:r>
        <w:rPr>
          <w:rFonts w:ascii="Arial" w:hAnsi="Arial" w:cs="Arial"/>
          <w:color w:val="202122"/>
          <w:sz w:val="21"/>
          <w:szCs w:val="21"/>
        </w:rPr>
        <w:t> and regulation in India.</w:t>
      </w:r>
      <w:hyperlink r:id="rId8" w:anchor="cite_note-5" w:history="1">
        <w:r>
          <w:rPr>
            <w:rStyle w:val="Hyperlink"/>
            <w:rFonts w:ascii="Arial" w:hAnsi="Arial" w:cs="Arial"/>
            <w:color w:val="0645AD"/>
            <w:sz w:val="17"/>
            <w:szCs w:val="17"/>
            <w:vertAlign w:val="superscript"/>
          </w:rPr>
          <w:t>[5]</w:t>
        </w:r>
      </w:hyperlink>
      <w:hyperlink r:id="rId9" w:anchor="cite_note-fssaiintro-4" w:history="1">
        <w:r>
          <w:rPr>
            <w:rStyle w:val="Hyperlink"/>
            <w:rFonts w:ascii="Arial" w:hAnsi="Arial" w:cs="Arial"/>
            <w:color w:val="0645AD"/>
            <w:sz w:val="17"/>
            <w:szCs w:val="17"/>
            <w:vertAlign w:val="superscript"/>
          </w:rPr>
          <w:t>[4]</w:t>
        </w:r>
      </w:hyperlink>
      <w:r>
        <w:rPr>
          <w:rFonts w:ascii="Arial" w:hAnsi="Arial" w:cs="Arial"/>
          <w:color w:val="202122"/>
          <w:sz w:val="21"/>
          <w:szCs w:val="21"/>
        </w:rPr>
        <w:t> FSSAI is responsible for protecting and promoting </w:t>
      </w:r>
      <w:hyperlink r:id="rId10" w:tooltip="Public health" w:history="1">
        <w:r>
          <w:rPr>
            <w:rStyle w:val="Hyperlink"/>
            <w:rFonts w:ascii="Arial" w:hAnsi="Arial" w:cs="Arial"/>
            <w:color w:val="0645AD"/>
            <w:sz w:val="21"/>
            <w:szCs w:val="21"/>
          </w:rPr>
          <w:t>public health</w:t>
        </w:r>
      </w:hyperlink>
      <w:r>
        <w:rPr>
          <w:rFonts w:ascii="Arial" w:hAnsi="Arial" w:cs="Arial"/>
          <w:color w:val="202122"/>
          <w:sz w:val="21"/>
          <w:szCs w:val="21"/>
        </w:rPr>
        <w:t> through the </w:t>
      </w:r>
      <w:hyperlink r:id="rId11" w:tooltip="Regulation" w:history="1">
        <w:r>
          <w:rPr>
            <w:rStyle w:val="Hyperlink"/>
            <w:rFonts w:ascii="Arial" w:hAnsi="Arial" w:cs="Arial"/>
            <w:color w:val="0645AD"/>
            <w:sz w:val="21"/>
            <w:szCs w:val="21"/>
          </w:rPr>
          <w:t>regulation</w:t>
        </w:r>
      </w:hyperlink>
      <w:r>
        <w:rPr>
          <w:rFonts w:ascii="Arial" w:hAnsi="Arial" w:cs="Arial"/>
          <w:color w:val="202122"/>
          <w:sz w:val="21"/>
          <w:szCs w:val="21"/>
        </w:rPr>
        <w:t> and supervision of </w:t>
      </w:r>
      <w:hyperlink r:id="rId12" w:tooltip="Food safety" w:history="1">
        <w:r>
          <w:rPr>
            <w:rStyle w:val="Hyperlink"/>
            <w:rFonts w:ascii="Arial" w:hAnsi="Arial" w:cs="Arial"/>
            <w:color w:val="0645AD"/>
            <w:sz w:val="21"/>
            <w:szCs w:val="21"/>
          </w:rPr>
          <w:t>food safety</w:t>
        </w:r>
      </w:hyperlink>
      <w:r>
        <w:rPr>
          <w:rFonts w:ascii="Arial" w:hAnsi="Arial" w:cs="Arial"/>
          <w:color w:val="202122"/>
          <w:sz w:val="21"/>
          <w:szCs w:val="21"/>
        </w:rPr>
        <w:t>.</w:t>
      </w:r>
      <w:hyperlink r:id="rId13" w:anchor="cite_note-fssaiintro-4" w:history="1">
        <w:r>
          <w:rPr>
            <w:rStyle w:val="Hyperlink"/>
            <w:rFonts w:ascii="Arial" w:hAnsi="Arial" w:cs="Arial"/>
            <w:color w:val="0645AD"/>
            <w:sz w:val="17"/>
            <w:szCs w:val="17"/>
            <w:vertAlign w:val="superscript"/>
          </w:rPr>
          <w:t>[4]</w:t>
        </w:r>
      </w:hyperlink>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FSSAI is headed by a non-executive chairperson, appointed by the </w:t>
      </w:r>
      <w:hyperlink r:id="rId14" w:tooltip="Central government" w:history="1">
        <w:r>
          <w:rPr>
            <w:rStyle w:val="Hyperlink"/>
            <w:rFonts w:ascii="Arial" w:hAnsi="Arial" w:cs="Arial"/>
            <w:color w:val="0645AD"/>
            <w:sz w:val="21"/>
            <w:szCs w:val="21"/>
          </w:rPr>
          <w:t>Central Government</w:t>
        </w:r>
      </w:hyperlink>
      <w:r>
        <w:rPr>
          <w:rFonts w:ascii="Arial" w:hAnsi="Arial" w:cs="Arial"/>
          <w:color w:val="202122"/>
          <w:sz w:val="21"/>
          <w:szCs w:val="21"/>
        </w:rPr>
        <w:t>, either holding or has held the position of not below the rank of Secretary to the </w:t>
      </w:r>
      <w:hyperlink r:id="rId15" w:tooltip="Government of India" w:history="1">
        <w:r>
          <w:rPr>
            <w:rStyle w:val="Hyperlink"/>
            <w:rFonts w:ascii="Arial" w:hAnsi="Arial" w:cs="Arial"/>
            <w:color w:val="0645AD"/>
            <w:sz w:val="21"/>
            <w:szCs w:val="21"/>
          </w:rPr>
          <w:t>Government of India</w:t>
        </w:r>
      </w:hyperlink>
      <w:r>
        <w:rPr>
          <w:rFonts w:ascii="Arial" w:hAnsi="Arial" w:cs="Arial"/>
          <w:color w:val="202122"/>
          <w:sz w:val="21"/>
          <w:szCs w:val="21"/>
        </w:rPr>
        <w:t>.</w:t>
      </w:r>
      <w:hyperlink r:id="rId16" w:anchor="cite_note-6" w:history="1">
        <w:r>
          <w:rPr>
            <w:rStyle w:val="Hyperlink"/>
            <w:rFonts w:ascii="Arial" w:hAnsi="Arial" w:cs="Arial"/>
            <w:color w:val="0645AD"/>
            <w:sz w:val="17"/>
            <w:szCs w:val="17"/>
            <w:vertAlign w:val="superscript"/>
          </w:rPr>
          <w:t>[6]</w:t>
        </w:r>
      </w:hyperlink>
      <w:r>
        <w:rPr>
          <w:rFonts w:ascii="Arial" w:hAnsi="Arial" w:cs="Arial"/>
          <w:color w:val="202122"/>
          <w:sz w:val="21"/>
          <w:szCs w:val="21"/>
        </w:rPr>
        <w:t xml:space="preserve"> Rajesh </w:t>
      </w:r>
      <w:proofErr w:type="spellStart"/>
      <w:r>
        <w:rPr>
          <w:rFonts w:ascii="Arial" w:hAnsi="Arial" w:cs="Arial"/>
          <w:color w:val="202122"/>
          <w:sz w:val="21"/>
          <w:szCs w:val="21"/>
        </w:rPr>
        <w:t>Bhusan</w:t>
      </w:r>
      <w:proofErr w:type="spellEnd"/>
      <w:r>
        <w:rPr>
          <w:rFonts w:ascii="Arial" w:hAnsi="Arial" w:cs="Arial"/>
          <w:color w:val="202122"/>
          <w:sz w:val="21"/>
          <w:szCs w:val="21"/>
        </w:rPr>
        <w:t xml:space="preserve"> is the current chairperson for FSSAI and </w:t>
      </w:r>
      <w:proofErr w:type="spellStart"/>
      <w:r>
        <w:rPr>
          <w:rFonts w:ascii="Arial" w:hAnsi="Arial" w:cs="Arial"/>
          <w:color w:val="202122"/>
          <w:sz w:val="21"/>
          <w:szCs w:val="21"/>
        </w:rPr>
        <w:t>Shri</w:t>
      </w:r>
      <w:proofErr w:type="spellEnd"/>
      <w:r>
        <w:rPr>
          <w:rFonts w:ascii="Arial" w:hAnsi="Arial" w:cs="Arial"/>
          <w:color w:val="202122"/>
          <w:sz w:val="21"/>
          <w:szCs w:val="21"/>
        </w:rPr>
        <w:t xml:space="preserve"> </w:t>
      </w:r>
      <w:proofErr w:type="spellStart"/>
      <w:r>
        <w:rPr>
          <w:rFonts w:ascii="Arial" w:hAnsi="Arial" w:cs="Arial"/>
          <w:color w:val="202122"/>
          <w:sz w:val="21"/>
          <w:szCs w:val="21"/>
        </w:rPr>
        <w:t>Arun</w:t>
      </w:r>
      <w:proofErr w:type="spellEnd"/>
      <w:r>
        <w:rPr>
          <w:rFonts w:ascii="Arial" w:hAnsi="Arial" w:cs="Arial"/>
          <w:color w:val="202122"/>
          <w:sz w:val="21"/>
          <w:szCs w:val="21"/>
        </w:rPr>
        <w:t xml:space="preserve"> </w:t>
      </w:r>
      <w:proofErr w:type="spellStart"/>
      <w:r>
        <w:rPr>
          <w:rFonts w:ascii="Arial" w:hAnsi="Arial" w:cs="Arial"/>
          <w:color w:val="202122"/>
          <w:sz w:val="21"/>
          <w:szCs w:val="21"/>
        </w:rPr>
        <w:t>Singhal</w:t>
      </w:r>
      <w:proofErr w:type="spellEnd"/>
      <w:r>
        <w:rPr>
          <w:rFonts w:ascii="Arial" w:hAnsi="Arial" w:cs="Arial"/>
          <w:color w:val="202122"/>
          <w:sz w:val="21"/>
          <w:szCs w:val="21"/>
        </w:rPr>
        <w:t xml:space="preserve"> is the current chief executive officer for FSSAI.</w:t>
      </w:r>
      <w:hyperlink r:id="rId17" w:anchor="cite_note-7" w:history="1">
        <w:r>
          <w:rPr>
            <w:rStyle w:val="Hyperlink"/>
            <w:rFonts w:ascii="Arial" w:hAnsi="Arial" w:cs="Arial"/>
            <w:color w:val="0645AD"/>
            <w:sz w:val="17"/>
            <w:szCs w:val="17"/>
            <w:vertAlign w:val="superscript"/>
          </w:rPr>
          <w:t>[7]</w:t>
        </w:r>
      </w:hyperlink>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FSSAI has its headquarters at </w:t>
      </w:r>
      <w:hyperlink r:id="rId18" w:tooltip="New Delhi" w:history="1">
        <w:r>
          <w:rPr>
            <w:rStyle w:val="Hyperlink"/>
            <w:rFonts w:ascii="Arial" w:hAnsi="Arial" w:cs="Arial"/>
            <w:color w:val="0645AD"/>
            <w:sz w:val="21"/>
            <w:szCs w:val="21"/>
          </w:rPr>
          <w:t>New Delhi</w:t>
        </w:r>
      </w:hyperlink>
      <w:r>
        <w:rPr>
          <w:rFonts w:ascii="Arial" w:hAnsi="Arial" w:cs="Arial"/>
          <w:color w:val="202122"/>
          <w:sz w:val="21"/>
          <w:szCs w:val="21"/>
        </w:rPr>
        <w:t>. The authority also has 6 regional offices located in </w:t>
      </w:r>
      <w:hyperlink r:id="rId19" w:tooltip="Delhi" w:history="1">
        <w:r>
          <w:rPr>
            <w:rStyle w:val="Hyperlink"/>
            <w:rFonts w:ascii="Arial" w:hAnsi="Arial" w:cs="Arial"/>
            <w:color w:val="0645AD"/>
            <w:sz w:val="21"/>
            <w:szCs w:val="21"/>
          </w:rPr>
          <w:t>Delhi</w:t>
        </w:r>
      </w:hyperlink>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"https://en.wikipedia.org/wiki/Guwahati" \o "Guwahati" </w:instrText>
      </w:r>
      <w:r>
        <w:rPr>
          <w:rFonts w:ascii="Arial" w:hAnsi="Arial" w:cs="Arial"/>
          <w:color w:val="202122"/>
          <w:sz w:val="21"/>
          <w:szCs w:val="21"/>
        </w:rPr>
        <w:fldChar w:fldCharType="separate"/>
      </w:r>
      <w:r>
        <w:rPr>
          <w:rStyle w:val="Hyperlink"/>
          <w:rFonts w:ascii="Arial" w:hAnsi="Arial" w:cs="Arial"/>
          <w:color w:val="0645AD"/>
          <w:sz w:val="21"/>
          <w:szCs w:val="21"/>
        </w:rPr>
        <w:t>Guwahati</w:t>
      </w:r>
      <w:proofErr w:type="spellEnd"/>
      <w:r>
        <w:rPr>
          <w:rFonts w:ascii="Arial" w:hAnsi="Arial" w:cs="Arial"/>
          <w:color w:val="202122"/>
          <w:sz w:val="21"/>
          <w:szCs w:val="21"/>
        </w:rPr>
        <w:fldChar w:fldCharType="end"/>
      </w:r>
      <w:r>
        <w:rPr>
          <w:rFonts w:ascii="Arial" w:hAnsi="Arial" w:cs="Arial"/>
          <w:color w:val="202122"/>
          <w:sz w:val="21"/>
          <w:szCs w:val="21"/>
        </w:rPr>
        <w:t>, </w:t>
      </w:r>
      <w:hyperlink r:id="rId20" w:tooltip="Mumbai" w:history="1">
        <w:r>
          <w:rPr>
            <w:rStyle w:val="Hyperlink"/>
            <w:rFonts w:ascii="Arial" w:hAnsi="Arial" w:cs="Arial"/>
            <w:color w:val="0645AD"/>
            <w:sz w:val="21"/>
            <w:szCs w:val="21"/>
          </w:rPr>
          <w:t>Mumbai</w:t>
        </w:r>
      </w:hyperlink>
      <w:r>
        <w:rPr>
          <w:rFonts w:ascii="Arial" w:hAnsi="Arial" w:cs="Arial"/>
          <w:color w:val="202122"/>
          <w:sz w:val="21"/>
          <w:szCs w:val="21"/>
        </w:rPr>
        <w:t>, </w:t>
      </w:r>
      <w:hyperlink r:id="rId21" w:tooltip="Kolkata" w:history="1">
        <w:r>
          <w:rPr>
            <w:rStyle w:val="Hyperlink"/>
            <w:rFonts w:ascii="Arial" w:hAnsi="Arial" w:cs="Arial"/>
            <w:color w:val="0645AD"/>
            <w:sz w:val="21"/>
            <w:szCs w:val="21"/>
          </w:rPr>
          <w:t>Kolkata</w:t>
        </w:r>
      </w:hyperlink>
      <w:r>
        <w:rPr>
          <w:rFonts w:ascii="Arial" w:hAnsi="Arial" w:cs="Arial"/>
          <w:color w:val="202122"/>
          <w:sz w:val="21"/>
          <w:szCs w:val="21"/>
        </w:rPr>
        <w:t>, </w:t>
      </w:r>
      <w:hyperlink r:id="rId22" w:tooltip="Cochin" w:history="1">
        <w:r>
          <w:rPr>
            <w:rStyle w:val="Hyperlink"/>
            <w:rFonts w:ascii="Arial" w:hAnsi="Arial" w:cs="Arial"/>
            <w:color w:val="0645AD"/>
            <w:sz w:val="21"/>
            <w:szCs w:val="21"/>
          </w:rPr>
          <w:t>Cochin</w:t>
        </w:r>
      </w:hyperlink>
      <w:r>
        <w:rPr>
          <w:rFonts w:ascii="Arial" w:hAnsi="Arial" w:cs="Arial"/>
          <w:color w:val="202122"/>
          <w:sz w:val="21"/>
          <w:szCs w:val="21"/>
        </w:rPr>
        <w:t>, and </w:t>
      </w:r>
      <w:hyperlink r:id="rId23" w:tooltip="Chennai" w:history="1">
        <w:r>
          <w:rPr>
            <w:rStyle w:val="Hyperlink"/>
            <w:rFonts w:ascii="Arial" w:hAnsi="Arial" w:cs="Arial"/>
            <w:color w:val="0645AD"/>
            <w:sz w:val="21"/>
            <w:szCs w:val="21"/>
          </w:rPr>
          <w:t>Chennai</w:t>
        </w:r>
      </w:hyperlink>
      <w:r>
        <w:rPr>
          <w:rFonts w:ascii="Arial" w:hAnsi="Arial" w:cs="Arial"/>
          <w:color w:val="202122"/>
          <w:sz w:val="21"/>
          <w:szCs w:val="21"/>
        </w:rPr>
        <w:t>.</w:t>
      </w:r>
      <w:hyperlink r:id="rId24" w:anchor="cite_note-8" w:history="1">
        <w:r>
          <w:rPr>
            <w:rStyle w:val="Hyperlink"/>
            <w:rFonts w:ascii="Arial" w:hAnsi="Arial" w:cs="Arial"/>
            <w:color w:val="0645AD"/>
            <w:sz w:val="17"/>
            <w:szCs w:val="17"/>
            <w:vertAlign w:val="superscript"/>
          </w:rPr>
          <w:t>[8]</w:t>
        </w:r>
      </w:hyperlink>
      <w:r>
        <w:rPr>
          <w:rFonts w:ascii="Arial" w:hAnsi="Arial" w:cs="Arial"/>
          <w:color w:val="202122"/>
          <w:sz w:val="21"/>
          <w:szCs w:val="21"/>
        </w:rPr>
        <w:t> 14 referral laboratories notified by FSSAI, 72 State/UT laboratories located throughout India and 112 laboratories are </w:t>
      </w:r>
      <w:hyperlink r:id="rId25" w:tooltip="National Accreditation Board for Testing and Calibration Laboratories" w:history="1">
        <w:r>
          <w:rPr>
            <w:rStyle w:val="Hyperlink"/>
            <w:rFonts w:ascii="Arial" w:hAnsi="Arial" w:cs="Arial"/>
            <w:color w:val="0645AD"/>
            <w:sz w:val="21"/>
            <w:szCs w:val="21"/>
          </w:rPr>
          <w:t>NABL</w:t>
        </w:r>
      </w:hyperlink>
      <w:r>
        <w:rPr>
          <w:rFonts w:ascii="Arial" w:hAnsi="Arial" w:cs="Arial"/>
          <w:color w:val="202122"/>
          <w:sz w:val="21"/>
          <w:szCs w:val="21"/>
        </w:rPr>
        <w:t> accredited private laboratories notified by FSSAI.</w:t>
      </w:r>
      <w:hyperlink r:id="rId26" w:anchor="cite_note-9" w:history="1">
        <w:r>
          <w:rPr>
            <w:rStyle w:val="Hyperlink"/>
            <w:rFonts w:ascii="Arial" w:hAnsi="Arial" w:cs="Arial"/>
            <w:color w:val="0645AD"/>
            <w:sz w:val="17"/>
            <w:szCs w:val="17"/>
            <w:vertAlign w:val="superscript"/>
          </w:rPr>
          <w:t>[9</w:t>
        </w:r>
        <w:proofErr w:type="gramStart"/>
        <w:r>
          <w:rPr>
            <w:rStyle w:val="Hyperlink"/>
            <w:rFonts w:ascii="Arial" w:hAnsi="Arial" w:cs="Arial"/>
            <w:color w:val="0645AD"/>
            <w:sz w:val="17"/>
            <w:szCs w:val="17"/>
            <w:vertAlign w:val="superscript"/>
          </w:rPr>
          <w:t>]</w:t>
        </w:r>
        <w:proofErr w:type="gramEnd"/>
      </w:hyperlink>
      <w:hyperlink r:id="rId27" w:anchor="cite_note-10" w:history="1">
        <w:r>
          <w:rPr>
            <w:rStyle w:val="Hyperlink"/>
            <w:rFonts w:ascii="Arial" w:hAnsi="Arial" w:cs="Arial"/>
            <w:color w:val="0645AD"/>
            <w:sz w:val="17"/>
            <w:szCs w:val="17"/>
            <w:vertAlign w:val="superscript"/>
          </w:rPr>
          <w:t>[10]</w:t>
        </w:r>
      </w:hyperlink>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In 2021, with the aim of benefitting industries involved in manufacturing, handling, packaging and selling of food items, FSSAI decided to grant perpetual licenses to restaurants and food manufacturers on the condition that they file their returns every year.</w:t>
      </w:r>
      <w:hyperlink r:id="rId28" w:anchor="cite_note-11" w:history="1">
        <w:r>
          <w:rPr>
            <w:rStyle w:val="Hyperlink"/>
            <w:rFonts w:ascii="Arial" w:hAnsi="Arial" w:cs="Arial"/>
            <w:color w:val="0645AD"/>
            <w:sz w:val="17"/>
            <w:szCs w:val="17"/>
            <w:vertAlign w:val="superscript"/>
          </w:rPr>
          <w:t>[11]</w:t>
        </w:r>
      </w:hyperlink>
    </w:p>
    <w:p w:rsidR="006D0E05" w:rsidRDefault="006D0E05" w:rsidP="006D0E05">
      <w:pPr>
        <w:pStyle w:val="Heading2"/>
        <w:pBdr>
          <w:bottom w:val="single" w:sz="6" w:space="0" w:color="A2A9B1"/>
        </w:pBdr>
        <w:shd w:val="clear" w:color="auto" w:fill="FFFFFF"/>
        <w:spacing w:before="240" w:after="60"/>
        <w:rPr>
          <w:rFonts w:ascii="Georgia" w:hAnsi="Georgia"/>
          <w:b w:val="0"/>
          <w:bCs w:val="0"/>
          <w:color w:val="000000"/>
        </w:rPr>
      </w:pPr>
      <w:proofErr w:type="gramStart"/>
      <w:r>
        <w:rPr>
          <w:rStyle w:val="mw-headline"/>
          <w:rFonts w:ascii="Georgia" w:hAnsi="Georgia"/>
          <w:b w:val="0"/>
          <w:bCs w:val="0"/>
          <w:color w:val="000000"/>
        </w:rPr>
        <w:t>History</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"https://en.wikipedia.org/w/index.php?title=Food_Safety_and_Standards_Authority_of_India&amp;action=edit&amp;section=1" \o "Edit section: History"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645AD"/>
          <w:sz w:val="24"/>
          <w:szCs w:val="24"/>
        </w:rPr>
        <w:t>edit</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FSSAI was established on 5 August 2008 under Food Safety and Standards Act, 2006 which was </w:t>
      </w:r>
      <w:proofErr w:type="spellStart"/>
      <w:r>
        <w:rPr>
          <w:rFonts w:ascii="Arial" w:hAnsi="Arial" w:cs="Arial"/>
          <w:color w:val="202122"/>
          <w:sz w:val="21"/>
          <w:szCs w:val="21"/>
        </w:rPr>
        <w:t>operationalized</w:t>
      </w:r>
      <w:proofErr w:type="spellEnd"/>
      <w:r>
        <w:rPr>
          <w:rFonts w:ascii="Arial" w:hAnsi="Arial" w:cs="Arial"/>
          <w:color w:val="202122"/>
          <w:sz w:val="21"/>
          <w:szCs w:val="21"/>
        </w:rPr>
        <w:t xml:space="preserve"> in year 2006. The FSSAI consists of a chairperson &amp; 22 members. The FSSAI is responsible for setting standards for food so that there is one body to deal with and no confusion in the minds of consumers, traders, manufacturers, and investors.</w:t>
      </w:r>
      <w:hyperlink r:id="rId29" w:anchor="cite_note-fssaifaqs-12" w:history="1">
        <w:r>
          <w:rPr>
            <w:rStyle w:val="Hyperlink"/>
            <w:rFonts w:ascii="Arial" w:eastAsiaTheme="majorEastAsia" w:hAnsi="Arial" w:cs="Arial"/>
            <w:color w:val="0645AD"/>
            <w:sz w:val="17"/>
            <w:szCs w:val="17"/>
            <w:vertAlign w:val="superscript"/>
          </w:rPr>
          <w:t>[12</w:t>
        </w:r>
        <w:proofErr w:type="gramStart"/>
        <w:r>
          <w:rPr>
            <w:rStyle w:val="Hyperlink"/>
            <w:rFonts w:ascii="Arial" w:eastAsiaTheme="majorEastAsia" w:hAnsi="Arial" w:cs="Arial"/>
            <w:color w:val="0645AD"/>
            <w:sz w:val="17"/>
            <w:szCs w:val="17"/>
            <w:vertAlign w:val="superscript"/>
          </w:rPr>
          <w:t>]</w:t>
        </w:r>
        <w:proofErr w:type="gramEnd"/>
      </w:hyperlink>
      <w:hyperlink r:id="rId30" w:anchor="cite_note-:0-13" w:history="1">
        <w:r>
          <w:rPr>
            <w:rStyle w:val="Hyperlink"/>
            <w:rFonts w:ascii="Arial" w:eastAsiaTheme="majorEastAsia" w:hAnsi="Arial" w:cs="Arial"/>
            <w:color w:val="0645AD"/>
            <w:sz w:val="17"/>
            <w:szCs w:val="17"/>
            <w:vertAlign w:val="superscript"/>
          </w:rPr>
          <w:t>[13]</w:t>
        </w:r>
      </w:hyperlink>
      <w:r>
        <w:rPr>
          <w:rFonts w:ascii="Arial" w:hAnsi="Arial" w:cs="Arial"/>
          <w:color w:val="202122"/>
          <w:sz w:val="21"/>
          <w:szCs w:val="21"/>
        </w:rPr>
        <w:t> </w:t>
      </w:r>
      <w:hyperlink r:id="rId31" w:tooltip="Ministry of Health and Family Welfare" w:history="1">
        <w:r>
          <w:rPr>
            <w:rStyle w:val="Hyperlink"/>
            <w:rFonts w:ascii="Arial" w:eastAsiaTheme="majorEastAsia" w:hAnsi="Arial" w:cs="Arial"/>
            <w:color w:val="0645AD"/>
            <w:sz w:val="21"/>
            <w:szCs w:val="21"/>
          </w:rPr>
          <w:t>Ministry of Health &amp; Family Welfare, Government of India</w:t>
        </w:r>
      </w:hyperlink>
      <w:r>
        <w:rPr>
          <w:rFonts w:ascii="Arial" w:hAnsi="Arial" w:cs="Arial"/>
          <w:color w:val="202122"/>
          <w:sz w:val="21"/>
          <w:szCs w:val="21"/>
        </w:rPr>
        <w:t> is the Administrative Ministry of Food Safety and Standards Authority of India.</w:t>
      </w:r>
      <w:hyperlink r:id="rId32" w:anchor="cite_note-:1-14" w:history="1">
        <w:r>
          <w:rPr>
            <w:rStyle w:val="Hyperlink"/>
            <w:rFonts w:ascii="Arial" w:eastAsiaTheme="majorEastAsia" w:hAnsi="Arial" w:cs="Arial"/>
            <w:color w:val="0645AD"/>
            <w:sz w:val="17"/>
            <w:szCs w:val="17"/>
            <w:vertAlign w:val="superscript"/>
          </w:rPr>
          <w:t>[14]</w:t>
        </w:r>
      </w:hyperlink>
      <w:hyperlink r:id="rId33" w:anchor="cite_note-:2-15" w:history="1">
        <w:r>
          <w:rPr>
            <w:rStyle w:val="Hyperlink"/>
            <w:rFonts w:ascii="Arial" w:eastAsiaTheme="majorEastAsia" w:hAnsi="Arial" w:cs="Arial"/>
            <w:color w:val="0645AD"/>
            <w:sz w:val="17"/>
            <w:szCs w:val="17"/>
            <w:vertAlign w:val="superscript"/>
          </w:rPr>
          <w:t>[15]</w:t>
        </w:r>
      </w:hyperlink>
      <w:r>
        <w:rPr>
          <w:rFonts w:ascii="Arial" w:hAnsi="Arial" w:cs="Arial"/>
          <w:color w:val="202122"/>
          <w:sz w:val="21"/>
          <w:szCs w:val="21"/>
        </w:rPr>
        <w:t> The following are the statutory powers that the FSS Act, 2006 gives to the Food Safety and Standards Authority of India (FSSAI).</w:t>
      </w:r>
      <w:hyperlink r:id="rId34" w:anchor="cite_note-:3-16" w:history="1">
        <w:r>
          <w:rPr>
            <w:rStyle w:val="Hyperlink"/>
            <w:rFonts w:ascii="Arial" w:eastAsiaTheme="majorEastAsia" w:hAnsi="Arial" w:cs="Arial"/>
            <w:color w:val="0645AD"/>
            <w:sz w:val="17"/>
            <w:szCs w:val="17"/>
            <w:vertAlign w:val="superscript"/>
          </w:rPr>
          <w:t>[16]</w:t>
        </w:r>
      </w:hyperlink>
    </w:p>
    <w:p w:rsidR="006D0E05" w:rsidRDefault="006D0E05" w:rsidP="006D0E05">
      <w:pPr>
        <w:numPr>
          <w:ilvl w:val="0"/>
          <w:numId w:val="1"/>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Framing of regulations to lay down food safety standards</w:t>
      </w:r>
    </w:p>
    <w:p w:rsidR="006D0E05" w:rsidRDefault="006D0E05" w:rsidP="006D0E05">
      <w:pPr>
        <w:numPr>
          <w:ilvl w:val="0"/>
          <w:numId w:val="1"/>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Laying down guidelines for accreditation of laboratories for food testing</w:t>
      </w:r>
    </w:p>
    <w:p w:rsidR="006D0E05" w:rsidRDefault="006D0E05" w:rsidP="006D0E05">
      <w:pPr>
        <w:numPr>
          <w:ilvl w:val="0"/>
          <w:numId w:val="1"/>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Providing scientific advice and technical support to the Central Government</w:t>
      </w:r>
    </w:p>
    <w:p w:rsidR="006D0E05" w:rsidRDefault="006D0E05" w:rsidP="006D0E05">
      <w:pPr>
        <w:numPr>
          <w:ilvl w:val="0"/>
          <w:numId w:val="1"/>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Contributing to the development of international technical standards in food</w:t>
      </w:r>
    </w:p>
    <w:p w:rsidR="006D0E05" w:rsidRDefault="006D0E05" w:rsidP="006D0E05">
      <w:pPr>
        <w:numPr>
          <w:ilvl w:val="0"/>
          <w:numId w:val="1"/>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Collecting and collating data regarding food consumption, contamination, emerging risks, etc.</w:t>
      </w:r>
    </w:p>
    <w:p w:rsidR="006D0E05" w:rsidRDefault="006D0E05" w:rsidP="006D0E05">
      <w:pPr>
        <w:numPr>
          <w:ilvl w:val="0"/>
          <w:numId w:val="1"/>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Disseminating information and promoting awareness about food safety and nutrition in India.</w:t>
      </w:r>
    </w:p>
    <w:p w:rsidR="006D0E05" w:rsidRDefault="006D0E05" w:rsidP="006D0E05">
      <w:pPr>
        <w:pStyle w:val="Heading2"/>
        <w:pBdr>
          <w:bottom w:val="single" w:sz="6" w:space="0" w:color="A2A9B1"/>
        </w:pBdr>
        <w:shd w:val="clear" w:color="auto" w:fill="FFFFFF"/>
        <w:spacing w:before="240" w:after="60"/>
        <w:rPr>
          <w:rFonts w:ascii="Georgia" w:hAnsi="Georgia"/>
          <w:b w:val="0"/>
          <w:bCs w:val="0"/>
          <w:color w:val="000000"/>
        </w:rPr>
      </w:pPr>
      <w:proofErr w:type="gramStart"/>
      <w:r>
        <w:rPr>
          <w:rStyle w:val="mw-headline"/>
          <w:rFonts w:ascii="Georgia" w:hAnsi="Georgia"/>
          <w:b w:val="0"/>
          <w:bCs w:val="0"/>
          <w:color w:val="000000"/>
        </w:rPr>
        <w:t>Location</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"https://en.wikipedia.org/w/index.php?title=Food_Safety_and_Standards_Authority_of_India&amp;action=edit&amp;section=2" \o "Edit section: Location"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645AD"/>
          <w:sz w:val="24"/>
          <w:szCs w:val="24"/>
        </w:rPr>
        <w:t>edit</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FSSAI is located in 4 regions </w:t>
      </w:r>
      <w:hyperlink r:id="rId35" w:anchor="cite_note-17" w:history="1">
        <w:r>
          <w:rPr>
            <w:rStyle w:val="Hyperlink"/>
            <w:rFonts w:ascii="Arial" w:eastAsiaTheme="majorEastAsia" w:hAnsi="Arial" w:cs="Arial"/>
            <w:color w:val="0645AD"/>
            <w:sz w:val="17"/>
            <w:szCs w:val="17"/>
            <w:vertAlign w:val="superscript"/>
          </w:rPr>
          <w:t>[17]</w:t>
        </w:r>
      </w:hyperlink>
    </w:p>
    <w:p w:rsidR="006D0E05" w:rsidRDefault="006D0E05" w:rsidP="006D0E05">
      <w:pPr>
        <w:numPr>
          <w:ilvl w:val="0"/>
          <w:numId w:val="2"/>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Northern Region – With head office at </w:t>
      </w:r>
      <w:hyperlink r:id="rId36" w:tooltip="New Delhi" w:history="1">
        <w:r>
          <w:rPr>
            <w:rStyle w:val="Hyperlink"/>
            <w:rFonts w:ascii="Arial" w:hAnsi="Arial" w:cs="Arial"/>
            <w:color w:val="0645AD"/>
            <w:sz w:val="21"/>
            <w:szCs w:val="21"/>
          </w:rPr>
          <w:t>New Delhi</w:t>
        </w:r>
      </w:hyperlink>
      <w:r>
        <w:rPr>
          <w:rFonts w:ascii="Arial" w:hAnsi="Arial" w:cs="Arial"/>
          <w:color w:val="202122"/>
          <w:sz w:val="21"/>
          <w:szCs w:val="21"/>
        </w:rPr>
        <w:t>.</w:t>
      </w:r>
    </w:p>
    <w:p w:rsidR="006D0E05" w:rsidRDefault="006D0E05" w:rsidP="006D0E05">
      <w:pPr>
        <w:numPr>
          <w:ilvl w:val="0"/>
          <w:numId w:val="2"/>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Eastern Region - With regional office at </w:t>
      </w:r>
      <w:hyperlink r:id="rId37" w:tooltip="Kolkata" w:history="1">
        <w:r>
          <w:rPr>
            <w:rStyle w:val="Hyperlink"/>
            <w:rFonts w:ascii="Arial" w:hAnsi="Arial" w:cs="Arial"/>
            <w:color w:val="0645AD"/>
            <w:sz w:val="21"/>
            <w:szCs w:val="21"/>
          </w:rPr>
          <w:t>Kolkata</w:t>
        </w:r>
      </w:hyperlink>
    </w:p>
    <w:p w:rsidR="006D0E05" w:rsidRDefault="006D0E05" w:rsidP="006D0E05">
      <w:pPr>
        <w:numPr>
          <w:ilvl w:val="0"/>
          <w:numId w:val="2"/>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Western region - With regional office at </w:t>
      </w:r>
      <w:hyperlink r:id="rId38" w:tooltip="Mumbai" w:history="1">
        <w:r>
          <w:rPr>
            <w:rStyle w:val="Hyperlink"/>
            <w:rFonts w:ascii="Arial" w:hAnsi="Arial" w:cs="Arial"/>
            <w:color w:val="0645AD"/>
            <w:sz w:val="21"/>
            <w:szCs w:val="21"/>
          </w:rPr>
          <w:t>Mumbai</w:t>
        </w:r>
      </w:hyperlink>
    </w:p>
    <w:p w:rsidR="006D0E05" w:rsidRDefault="006D0E05" w:rsidP="006D0E05">
      <w:pPr>
        <w:numPr>
          <w:ilvl w:val="0"/>
          <w:numId w:val="2"/>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Southern Region - With regional office at </w:t>
      </w:r>
      <w:hyperlink r:id="rId39" w:tooltip="Chennai" w:history="1">
        <w:r>
          <w:rPr>
            <w:rStyle w:val="Hyperlink"/>
            <w:rFonts w:ascii="Arial" w:hAnsi="Arial" w:cs="Arial"/>
            <w:color w:val="0645AD"/>
            <w:sz w:val="21"/>
            <w:szCs w:val="21"/>
          </w:rPr>
          <w:t>Chennai</w:t>
        </w:r>
      </w:hyperlink>
    </w:p>
    <w:p w:rsidR="006D0E05" w:rsidRDefault="006D0E05" w:rsidP="006D0E05">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 xml:space="preserve">Regulatory </w:t>
      </w:r>
      <w:proofErr w:type="gramStart"/>
      <w:r>
        <w:rPr>
          <w:rStyle w:val="mw-headline"/>
          <w:rFonts w:ascii="Georgia" w:hAnsi="Georgia"/>
          <w:b w:val="0"/>
          <w:bCs w:val="0"/>
          <w:color w:val="000000"/>
        </w:rPr>
        <w:t>framework</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"https://en.wikipedia.org/w/index.php?title=Food_Safety_and_Standards_Authority_of_India&amp;action=edit&amp;section=3" \o "Edit section: Regulatory framework"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645AD"/>
          <w:sz w:val="24"/>
          <w:szCs w:val="24"/>
        </w:rPr>
        <w:t>edit</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Food Safety and Standards Authority of India is a statutory body under Food Safety and Standards Act, 2006. The Food Safety and Standards Act (FSS), 2006 is the primary law for the regulation of food products. This act also sets up the formulation and enforcement of food safety standards in India. The FSSAI appoints food safety authorities on the state level.</w:t>
      </w:r>
      <w:hyperlink r:id="rId40" w:anchor="cite_note-18" w:history="1">
        <w:r>
          <w:rPr>
            <w:rStyle w:val="Hyperlink"/>
            <w:rFonts w:ascii="Arial" w:eastAsiaTheme="majorEastAsia" w:hAnsi="Arial" w:cs="Arial"/>
            <w:color w:val="0645AD"/>
            <w:sz w:val="17"/>
            <w:szCs w:val="17"/>
            <w:vertAlign w:val="superscript"/>
          </w:rPr>
          <w:t>[18]</w:t>
        </w:r>
      </w:hyperlink>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lastRenderedPageBreak/>
        <w:t>The FSSAI functions under the administrative control of the </w:t>
      </w:r>
      <w:hyperlink r:id="rId41" w:tooltip="Ministry of Health and Family Welfare" w:history="1">
        <w:r>
          <w:rPr>
            <w:rStyle w:val="Hyperlink"/>
            <w:rFonts w:ascii="Arial" w:eastAsiaTheme="majorEastAsia" w:hAnsi="Arial" w:cs="Arial"/>
            <w:color w:val="0645AD"/>
            <w:sz w:val="21"/>
            <w:szCs w:val="21"/>
          </w:rPr>
          <w:t>Ministry of Health and Family Welfare</w:t>
        </w:r>
      </w:hyperlink>
      <w:r>
        <w:rPr>
          <w:rFonts w:ascii="Arial" w:hAnsi="Arial" w:cs="Arial"/>
          <w:color w:val="202122"/>
          <w:sz w:val="21"/>
          <w:szCs w:val="21"/>
        </w:rPr>
        <w:t>.</w:t>
      </w:r>
      <w:hyperlink r:id="rId42" w:anchor="cite_note-19" w:history="1">
        <w:r>
          <w:rPr>
            <w:rStyle w:val="Hyperlink"/>
            <w:rFonts w:ascii="Arial" w:eastAsiaTheme="majorEastAsia" w:hAnsi="Arial" w:cs="Arial"/>
            <w:color w:val="0645AD"/>
            <w:sz w:val="17"/>
            <w:szCs w:val="17"/>
            <w:vertAlign w:val="superscript"/>
          </w:rPr>
          <w:t>[19]</w:t>
        </w:r>
      </w:hyperlink>
      <w:r>
        <w:rPr>
          <w:rFonts w:ascii="Arial" w:hAnsi="Arial" w:cs="Arial"/>
          <w:color w:val="202122"/>
          <w:sz w:val="21"/>
          <w:szCs w:val="21"/>
        </w:rPr>
        <w:t> The main aim of FSSAI is to</w:t>
      </w:r>
    </w:p>
    <w:p w:rsidR="006D0E05" w:rsidRDefault="006D0E05" w:rsidP="006D0E05">
      <w:pPr>
        <w:numPr>
          <w:ilvl w:val="0"/>
          <w:numId w:val="3"/>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Lay down science-based standards for articles on food</w:t>
      </w:r>
    </w:p>
    <w:p w:rsidR="006D0E05" w:rsidRDefault="006D0E05" w:rsidP="006D0E05">
      <w:pPr>
        <w:numPr>
          <w:ilvl w:val="0"/>
          <w:numId w:val="3"/>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To regulate the manufacture, storage, distribution, import, and sale of food</w:t>
      </w:r>
    </w:p>
    <w:p w:rsidR="006D0E05" w:rsidRDefault="006D0E05" w:rsidP="006D0E05">
      <w:pPr>
        <w:numPr>
          <w:ilvl w:val="0"/>
          <w:numId w:val="3"/>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To facilitate the safety of food</w:t>
      </w:r>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FSS Act is a bucket for all the older laws, rules and regulations for food safety. The FSS Act took 7 older acts into one umbrella.</w:t>
      </w:r>
    </w:p>
    <w:p w:rsidR="006D0E05" w:rsidRDefault="006D0E05" w:rsidP="006D0E05">
      <w:pPr>
        <w:numPr>
          <w:ilvl w:val="0"/>
          <w:numId w:val="4"/>
        </w:numPr>
        <w:shd w:val="clear" w:color="auto" w:fill="FFFFFF"/>
        <w:spacing w:before="100" w:beforeAutospacing="1" w:after="24" w:line="240" w:lineRule="auto"/>
        <w:ind w:left="768"/>
        <w:rPr>
          <w:rFonts w:ascii="Arial" w:hAnsi="Arial" w:cs="Arial"/>
          <w:color w:val="202122"/>
          <w:sz w:val="21"/>
          <w:szCs w:val="21"/>
        </w:rPr>
      </w:pPr>
      <w:hyperlink r:id="rId43" w:history="1">
        <w:r>
          <w:rPr>
            <w:rStyle w:val="Hyperlink"/>
            <w:rFonts w:ascii="Arial" w:hAnsi="Arial" w:cs="Arial"/>
            <w:color w:val="3366BB"/>
            <w:sz w:val="21"/>
            <w:szCs w:val="21"/>
          </w:rPr>
          <w:t>Prevention of Food Adulteration Act, 1954</w:t>
        </w:r>
      </w:hyperlink>
      <w:r>
        <w:rPr>
          <w:rFonts w:ascii="Arial" w:hAnsi="Arial" w:cs="Arial"/>
          <w:color w:val="202122"/>
          <w:sz w:val="21"/>
          <w:szCs w:val="21"/>
        </w:rPr>
        <w:t> </w:t>
      </w:r>
      <w:hyperlink r:id="rId44" w:anchor="cite_note-20" w:history="1">
        <w:r>
          <w:rPr>
            <w:rStyle w:val="Hyperlink"/>
            <w:rFonts w:ascii="Arial" w:hAnsi="Arial" w:cs="Arial"/>
            <w:color w:val="0645AD"/>
            <w:sz w:val="17"/>
            <w:szCs w:val="17"/>
            <w:vertAlign w:val="superscript"/>
          </w:rPr>
          <w:t>[20]</w:t>
        </w:r>
      </w:hyperlink>
    </w:p>
    <w:p w:rsidR="006D0E05" w:rsidRDefault="006D0E05" w:rsidP="006D0E05">
      <w:pPr>
        <w:numPr>
          <w:ilvl w:val="0"/>
          <w:numId w:val="4"/>
        </w:numPr>
        <w:shd w:val="clear" w:color="auto" w:fill="FFFFFF"/>
        <w:spacing w:before="100" w:beforeAutospacing="1" w:after="24" w:line="240" w:lineRule="auto"/>
        <w:ind w:left="768"/>
        <w:rPr>
          <w:rFonts w:ascii="Arial" w:hAnsi="Arial" w:cs="Arial"/>
          <w:color w:val="202122"/>
          <w:sz w:val="21"/>
          <w:szCs w:val="21"/>
        </w:rPr>
      </w:pPr>
      <w:hyperlink r:id="rId45" w:history="1">
        <w:r>
          <w:rPr>
            <w:rStyle w:val="Hyperlink"/>
            <w:rFonts w:ascii="Arial" w:hAnsi="Arial" w:cs="Arial"/>
            <w:color w:val="3366BB"/>
            <w:sz w:val="21"/>
            <w:szCs w:val="21"/>
          </w:rPr>
          <w:t>Fruit Products Order, 1955</w:t>
        </w:r>
      </w:hyperlink>
      <w:r>
        <w:rPr>
          <w:rFonts w:ascii="Arial" w:hAnsi="Arial" w:cs="Arial"/>
          <w:color w:val="202122"/>
          <w:sz w:val="21"/>
          <w:szCs w:val="21"/>
        </w:rPr>
        <w:t> </w:t>
      </w:r>
      <w:hyperlink r:id="rId46" w:anchor="cite_note-21" w:history="1">
        <w:r>
          <w:rPr>
            <w:rStyle w:val="Hyperlink"/>
            <w:rFonts w:ascii="Arial" w:hAnsi="Arial" w:cs="Arial"/>
            <w:color w:val="0645AD"/>
            <w:sz w:val="17"/>
            <w:szCs w:val="17"/>
            <w:vertAlign w:val="superscript"/>
          </w:rPr>
          <w:t>[21]</w:t>
        </w:r>
      </w:hyperlink>
    </w:p>
    <w:p w:rsidR="006D0E05" w:rsidRDefault="006D0E05" w:rsidP="006D0E05">
      <w:pPr>
        <w:numPr>
          <w:ilvl w:val="0"/>
          <w:numId w:val="4"/>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Meat Food Products Order, 1973 </w:t>
      </w:r>
      <w:hyperlink r:id="rId47" w:anchor="cite_note-22" w:history="1">
        <w:r>
          <w:rPr>
            <w:rStyle w:val="Hyperlink"/>
            <w:rFonts w:ascii="Arial" w:hAnsi="Arial" w:cs="Arial"/>
            <w:color w:val="0645AD"/>
            <w:sz w:val="17"/>
            <w:szCs w:val="17"/>
            <w:vertAlign w:val="superscript"/>
          </w:rPr>
          <w:t>[22]</w:t>
        </w:r>
      </w:hyperlink>
    </w:p>
    <w:p w:rsidR="006D0E05" w:rsidRDefault="006D0E05" w:rsidP="006D0E05">
      <w:pPr>
        <w:numPr>
          <w:ilvl w:val="0"/>
          <w:numId w:val="4"/>
        </w:numPr>
        <w:shd w:val="clear" w:color="auto" w:fill="FFFFFF"/>
        <w:spacing w:before="100" w:beforeAutospacing="1" w:after="24" w:line="240" w:lineRule="auto"/>
        <w:ind w:left="768"/>
        <w:rPr>
          <w:rFonts w:ascii="Arial" w:hAnsi="Arial" w:cs="Arial"/>
          <w:color w:val="202122"/>
          <w:sz w:val="21"/>
          <w:szCs w:val="21"/>
        </w:rPr>
      </w:pPr>
      <w:hyperlink r:id="rId48" w:history="1">
        <w:r>
          <w:rPr>
            <w:rStyle w:val="Hyperlink"/>
            <w:rFonts w:ascii="Arial" w:hAnsi="Arial" w:cs="Arial"/>
            <w:color w:val="3366BB"/>
            <w:sz w:val="21"/>
            <w:szCs w:val="21"/>
          </w:rPr>
          <w:t>Vegetable Oil Products (Control) Order, 1947</w:t>
        </w:r>
      </w:hyperlink>
    </w:p>
    <w:p w:rsidR="006D0E05" w:rsidRDefault="006D0E05" w:rsidP="006D0E05">
      <w:pPr>
        <w:numPr>
          <w:ilvl w:val="0"/>
          <w:numId w:val="4"/>
        </w:numPr>
        <w:shd w:val="clear" w:color="auto" w:fill="FFFFFF"/>
        <w:spacing w:before="100" w:beforeAutospacing="1" w:after="24" w:line="240" w:lineRule="auto"/>
        <w:ind w:left="768"/>
        <w:rPr>
          <w:rFonts w:ascii="Arial" w:hAnsi="Arial" w:cs="Arial"/>
          <w:color w:val="202122"/>
          <w:sz w:val="21"/>
          <w:szCs w:val="21"/>
        </w:rPr>
      </w:pPr>
      <w:hyperlink r:id="rId49" w:history="1">
        <w:r>
          <w:rPr>
            <w:rStyle w:val="Hyperlink"/>
            <w:rFonts w:ascii="Arial" w:hAnsi="Arial" w:cs="Arial"/>
            <w:color w:val="3366BB"/>
            <w:sz w:val="21"/>
            <w:szCs w:val="21"/>
          </w:rPr>
          <w:t>Edible Oils Packaging (Regulation) Order 1998</w:t>
        </w:r>
      </w:hyperlink>
      <w:r>
        <w:rPr>
          <w:rFonts w:ascii="Arial" w:hAnsi="Arial" w:cs="Arial"/>
          <w:color w:val="202122"/>
          <w:sz w:val="21"/>
          <w:szCs w:val="21"/>
        </w:rPr>
        <w:t> </w:t>
      </w:r>
      <w:hyperlink r:id="rId50" w:anchor="cite_note-23" w:history="1">
        <w:r>
          <w:rPr>
            <w:rStyle w:val="Hyperlink"/>
            <w:rFonts w:ascii="Arial" w:hAnsi="Arial" w:cs="Arial"/>
            <w:color w:val="0645AD"/>
            <w:sz w:val="17"/>
            <w:szCs w:val="17"/>
            <w:vertAlign w:val="superscript"/>
          </w:rPr>
          <w:t>[23]</w:t>
        </w:r>
      </w:hyperlink>
    </w:p>
    <w:p w:rsidR="006D0E05" w:rsidRDefault="006D0E05" w:rsidP="006D0E05">
      <w:pPr>
        <w:numPr>
          <w:ilvl w:val="0"/>
          <w:numId w:val="4"/>
        </w:numPr>
        <w:shd w:val="clear" w:color="auto" w:fill="FFFFFF"/>
        <w:spacing w:before="100" w:beforeAutospacing="1" w:after="24" w:line="240" w:lineRule="auto"/>
        <w:ind w:left="768"/>
        <w:rPr>
          <w:rFonts w:ascii="Arial" w:hAnsi="Arial" w:cs="Arial"/>
          <w:color w:val="202122"/>
          <w:sz w:val="21"/>
          <w:szCs w:val="21"/>
        </w:rPr>
      </w:pPr>
      <w:hyperlink r:id="rId51" w:history="1">
        <w:r>
          <w:rPr>
            <w:rStyle w:val="Hyperlink"/>
            <w:rFonts w:ascii="Arial" w:hAnsi="Arial" w:cs="Arial"/>
            <w:color w:val="3366BB"/>
            <w:sz w:val="21"/>
            <w:szCs w:val="21"/>
          </w:rPr>
          <w:t>Solvent Extracted Oil, De- Oiled Meal and Edible Flour (Control) Order, 1967</w:t>
        </w:r>
      </w:hyperlink>
      <w:r>
        <w:rPr>
          <w:rFonts w:ascii="Arial" w:hAnsi="Arial" w:cs="Arial"/>
          <w:color w:val="202122"/>
          <w:sz w:val="21"/>
          <w:szCs w:val="21"/>
        </w:rPr>
        <w:t> </w:t>
      </w:r>
      <w:hyperlink r:id="rId52" w:anchor="cite_note-24" w:history="1">
        <w:r>
          <w:rPr>
            <w:rStyle w:val="Hyperlink"/>
            <w:rFonts w:ascii="Arial" w:hAnsi="Arial" w:cs="Arial"/>
            <w:color w:val="0645AD"/>
            <w:sz w:val="17"/>
            <w:szCs w:val="17"/>
            <w:vertAlign w:val="superscript"/>
          </w:rPr>
          <w:t>[24]</w:t>
        </w:r>
      </w:hyperlink>
    </w:p>
    <w:p w:rsidR="006D0E05" w:rsidRDefault="006D0E05" w:rsidP="006D0E05">
      <w:pPr>
        <w:numPr>
          <w:ilvl w:val="0"/>
          <w:numId w:val="4"/>
        </w:numPr>
        <w:shd w:val="clear" w:color="auto" w:fill="FFFFFF"/>
        <w:spacing w:before="100" w:beforeAutospacing="1" w:after="24" w:line="240" w:lineRule="auto"/>
        <w:ind w:left="768"/>
        <w:rPr>
          <w:rFonts w:ascii="Arial" w:hAnsi="Arial" w:cs="Arial"/>
          <w:color w:val="202122"/>
          <w:sz w:val="21"/>
          <w:szCs w:val="21"/>
        </w:rPr>
      </w:pPr>
      <w:hyperlink r:id="rId53" w:history="1">
        <w:r>
          <w:rPr>
            <w:rStyle w:val="Hyperlink"/>
            <w:rFonts w:ascii="Arial" w:hAnsi="Arial" w:cs="Arial"/>
            <w:color w:val="3366BB"/>
            <w:sz w:val="21"/>
            <w:szCs w:val="21"/>
          </w:rPr>
          <w:t>Milk and Milk Products Order, 1992</w:t>
        </w:r>
      </w:hyperlink>
      <w:r>
        <w:rPr>
          <w:rFonts w:ascii="Arial" w:hAnsi="Arial" w:cs="Arial"/>
          <w:color w:val="202122"/>
          <w:sz w:val="21"/>
          <w:szCs w:val="21"/>
        </w:rPr>
        <w:t>.</w:t>
      </w:r>
      <w:hyperlink r:id="rId54" w:anchor="cite_note-25" w:history="1">
        <w:r>
          <w:rPr>
            <w:rStyle w:val="Hyperlink"/>
            <w:rFonts w:ascii="Arial" w:hAnsi="Arial" w:cs="Arial"/>
            <w:color w:val="0645AD"/>
            <w:sz w:val="17"/>
            <w:szCs w:val="17"/>
            <w:vertAlign w:val="superscript"/>
          </w:rPr>
          <w:t>[25]</w:t>
        </w:r>
      </w:hyperlink>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proofErr w:type="gramStart"/>
      <w:r>
        <w:rPr>
          <w:rFonts w:ascii="Arial" w:hAnsi="Arial" w:cs="Arial"/>
          <w:color w:val="202122"/>
          <w:sz w:val="21"/>
          <w:szCs w:val="21"/>
        </w:rPr>
        <w:t>Departments</w:t>
      </w:r>
      <w:proofErr w:type="gramEnd"/>
      <w:r>
        <w:rPr>
          <w:rFonts w:ascii="Arial" w:hAnsi="Arial" w:cs="Arial"/>
          <w:color w:val="202122"/>
          <w:sz w:val="17"/>
          <w:szCs w:val="17"/>
          <w:vertAlign w:val="superscript"/>
        </w:rPr>
        <w:fldChar w:fldCharType="begin"/>
      </w:r>
      <w:r>
        <w:rPr>
          <w:rFonts w:ascii="Arial" w:hAnsi="Arial" w:cs="Arial"/>
          <w:color w:val="202122"/>
          <w:sz w:val="17"/>
          <w:szCs w:val="17"/>
          <w:vertAlign w:val="superscript"/>
        </w:rPr>
        <w:instrText xml:space="preserve"> HYPERLINK "https://en.wikipedia.org/wiki/Food_Safety_and_Standards_Authority_of_India" \l "cite_note-26" </w:instrText>
      </w:r>
      <w:r>
        <w:rPr>
          <w:rFonts w:ascii="Arial" w:hAnsi="Arial" w:cs="Arial"/>
          <w:color w:val="202122"/>
          <w:sz w:val="17"/>
          <w:szCs w:val="17"/>
          <w:vertAlign w:val="superscript"/>
        </w:rPr>
        <w:fldChar w:fldCharType="separate"/>
      </w:r>
      <w:r>
        <w:rPr>
          <w:rStyle w:val="Hyperlink"/>
          <w:rFonts w:ascii="Arial" w:eastAsiaTheme="majorEastAsia" w:hAnsi="Arial" w:cs="Arial"/>
          <w:color w:val="0645AD"/>
          <w:sz w:val="17"/>
          <w:szCs w:val="17"/>
          <w:vertAlign w:val="superscript"/>
        </w:rPr>
        <w:t>[26]</w:t>
      </w:r>
      <w:r>
        <w:rPr>
          <w:rFonts w:ascii="Arial" w:hAnsi="Arial" w:cs="Arial"/>
          <w:color w:val="202122"/>
          <w:sz w:val="17"/>
          <w:szCs w:val="17"/>
          <w:vertAlign w:val="superscript"/>
        </w:rPr>
        <w:fldChar w:fldCharType="end"/>
      </w:r>
    </w:p>
    <w:p w:rsidR="006D0E05" w:rsidRDefault="006D0E05" w:rsidP="006D0E05">
      <w:pPr>
        <w:numPr>
          <w:ilvl w:val="0"/>
          <w:numId w:val="5"/>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SCIENCE &amp; STANDARDS DIVISION (I &amp; II)</w:t>
      </w:r>
    </w:p>
    <w:p w:rsidR="006D0E05" w:rsidRDefault="006D0E05" w:rsidP="006D0E05">
      <w:pPr>
        <w:numPr>
          <w:ilvl w:val="0"/>
          <w:numId w:val="5"/>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REGULATIONS DIVISION</w:t>
      </w:r>
    </w:p>
    <w:p w:rsidR="006D0E05" w:rsidRDefault="006D0E05" w:rsidP="006D0E05">
      <w:pPr>
        <w:numPr>
          <w:ilvl w:val="0"/>
          <w:numId w:val="5"/>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QUALITY ASSURANCE DIVISION (I &amp; II)</w:t>
      </w:r>
    </w:p>
    <w:p w:rsidR="006D0E05" w:rsidRDefault="006D0E05" w:rsidP="006D0E05">
      <w:pPr>
        <w:numPr>
          <w:ilvl w:val="0"/>
          <w:numId w:val="5"/>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REGULATORY COMPLIANCE DIVISION</w:t>
      </w:r>
    </w:p>
    <w:p w:rsidR="006D0E05" w:rsidRDefault="006D0E05" w:rsidP="006D0E05">
      <w:pPr>
        <w:numPr>
          <w:ilvl w:val="0"/>
          <w:numId w:val="5"/>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HUMAN RESOURCE &amp; FINANCE DIVISION</w:t>
      </w:r>
    </w:p>
    <w:p w:rsidR="006D0E05" w:rsidRDefault="006D0E05" w:rsidP="006D0E05">
      <w:pPr>
        <w:numPr>
          <w:ilvl w:val="0"/>
          <w:numId w:val="5"/>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GENERAL ADMINISTRATION AND POLICY COORDINATION DIVISION</w:t>
      </w:r>
    </w:p>
    <w:p w:rsidR="006D0E05" w:rsidRDefault="006D0E05" w:rsidP="006D0E05">
      <w:pPr>
        <w:numPr>
          <w:ilvl w:val="0"/>
          <w:numId w:val="5"/>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INFORMATION TECHNOLOGY DIVISION</w:t>
      </w:r>
    </w:p>
    <w:p w:rsidR="006D0E05" w:rsidRDefault="006D0E05" w:rsidP="006D0E05">
      <w:pPr>
        <w:numPr>
          <w:ilvl w:val="0"/>
          <w:numId w:val="5"/>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SOCIAL AND BEHAVIOURAL CHANGE DIVISION</w:t>
      </w:r>
    </w:p>
    <w:p w:rsidR="006D0E05" w:rsidRDefault="006D0E05" w:rsidP="006D0E05">
      <w:pPr>
        <w:numPr>
          <w:ilvl w:val="0"/>
          <w:numId w:val="5"/>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TRADE AND INTERNATIONAL COOPERATION DIVISION</w:t>
      </w:r>
    </w:p>
    <w:p w:rsidR="006D0E05" w:rsidRDefault="006D0E05" w:rsidP="006D0E05">
      <w:pPr>
        <w:numPr>
          <w:ilvl w:val="0"/>
          <w:numId w:val="5"/>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TRAINING DIVISION</w:t>
      </w:r>
    </w:p>
    <w:p w:rsidR="006D0E05" w:rsidRDefault="006D0E05" w:rsidP="006D0E05">
      <w:pPr>
        <w:numPr>
          <w:ilvl w:val="0"/>
          <w:numId w:val="5"/>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RAJBHASHA</w:t>
      </w:r>
    </w:p>
    <w:p w:rsidR="006D0E05" w:rsidRDefault="006D0E05" w:rsidP="006D0E05">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 xml:space="preserve">Research and quality </w:t>
      </w:r>
      <w:proofErr w:type="gramStart"/>
      <w:r>
        <w:rPr>
          <w:rStyle w:val="mw-headline"/>
          <w:rFonts w:ascii="Georgia" w:hAnsi="Georgia"/>
          <w:b w:val="0"/>
          <w:bCs w:val="0"/>
          <w:color w:val="000000"/>
        </w:rPr>
        <w:t>assurance</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"https://en.wikipedia.org/w/index.php?title=Food_Safety_and_Standards_Authority_of_India&amp;action=edit&amp;section=4" \o "Edit section: Research and quality assurance"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645AD"/>
          <w:sz w:val="24"/>
          <w:szCs w:val="24"/>
        </w:rPr>
        <w:t>edit</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6D0E05" w:rsidRDefault="006D0E05" w:rsidP="006D0E05">
      <w:pPr>
        <w:pStyle w:val="Heading3"/>
        <w:shd w:val="clear" w:color="auto" w:fill="FFFFFF"/>
        <w:spacing w:before="72"/>
        <w:rPr>
          <w:rFonts w:ascii="Arial" w:hAnsi="Arial" w:cs="Arial"/>
          <w:color w:val="000000"/>
          <w:sz w:val="29"/>
          <w:szCs w:val="29"/>
        </w:rPr>
      </w:pPr>
      <w:proofErr w:type="gramStart"/>
      <w:r>
        <w:rPr>
          <w:rStyle w:val="mw-headline"/>
          <w:rFonts w:ascii="Arial" w:hAnsi="Arial" w:cs="Arial"/>
          <w:color w:val="000000"/>
          <w:sz w:val="29"/>
          <w:szCs w:val="29"/>
        </w:rPr>
        <w:t>Research</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"https://en.wikipedia.org/w/index.php?title=Food_Safety_and_Standards_Authority_of_India&amp;action=edit&amp;section=5" \o "Edit section: Research"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645AD"/>
          <w:sz w:val="24"/>
          <w:szCs w:val="24"/>
        </w:rPr>
        <w:t>edit</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FSSAI has set certain guidelines for food safety research. The Research and Development division is responsible for research with the following objectives:</w:t>
      </w:r>
    </w:p>
    <w:p w:rsidR="006D0E05" w:rsidRDefault="006D0E05" w:rsidP="006D0E05">
      <w:pPr>
        <w:numPr>
          <w:ilvl w:val="0"/>
          <w:numId w:val="6"/>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Generate new knowledge that would help in continuously updating and upgrading food safety standards that are compatible with international organizations</w:t>
      </w:r>
    </w:p>
    <w:p w:rsidR="006D0E05" w:rsidRDefault="006D0E05" w:rsidP="006D0E05">
      <w:pPr>
        <w:numPr>
          <w:ilvl w:val="0"/>
          <w:numId w:val="6"/>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Carry out evidence-based studies for improving or building Rules and regulations.</w:t>
      </w:r>
    </w:p>
    <w:p w:rsidR="006D0E05" w:rsidRDefault="006D0E05" w:rsidP="006D0E05">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 xml:space="preserve">Quality </w:t>
      </w:r>
      <w:proofErr w:type="gramStart"/>
      <w:r>
        <w:rPr>
          <w:rStyle w:val="mw-headline"/>
          <w:rFonts w:ascii="Arial" w:hAnsi="Arial" w:cs="Arial"/>
          <w:color w:val="000000"/>
          <w:sz w:val="29"/>
          <w:szCs w:val="29"/>
        </w:rPr>
        <w:t>Assurance</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"https://en.wikipedia.org/w/index.php?title=Food_Safety_and_Standards_Authority_of_India&amp;action=edit&amp;section=6" \o "Edit section: Quality Assurance"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645AD"/>
          <w:sz w:val="24"/>
          <w:szCs w:val="24"/>
        </w:rPr>
        <w:t>edit</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FSSAI has been mandated to perform various functions related to the quality and standards of food and </w:t>
      </w:r>
      <w:proofErr w:type="gramStart"/>
      <w:r>
        <w:rPr>
          <w:rFonts w:ascii="Arial" w:hAnsi="Arial" w:cs="Arial"/>
          <w:color w:val="202122"/>
          <w:sz w:val="21"/>
          <w:szCs w:val="21"/>
        </w:rPr>
        <w:t>drinks .</w:t>
      </w:r>
      <w:proofErr w:type="gramEnd"/>
      <w:r>
        <w:rPr>
          <w:rFonts w:ascii="Arial" w:hAnsi="Arial" w:cs="Arial"/>
          <w:color w:val="202122"/>
          <w:sz w:val="21"/>
          <w:szCs w:val="21"/>
        </w:rPr>
        <w:t xml:space="preserve"> These functions in addition to others include "Laying down procedure and guidelines for notification of the accredited laboratories as per ISO17025."</w:t>
      </w:r>
      <w:hyperlink r:id="rId55" w:anchor="cite_note-27" w:history="1">
        <w:r>
          <w:rPr>
            <w:rStyle w:val="Hyperlink"/>
            <w:rFonts w:ascii="Arial" w:eastAsiaTheme="majorEastAsia" w:hAnsi="Arial" w:cs="Arial"/>
            <w:color w:val="0645AD"/>
            <w:sz w:val="17"/>
            <w:szCs w:val="17"/>
            <w:vertAlign w:val="superscript"/>
          </w:rPr>
          <w:t>[27]</w:t>
        </w:r>
      </w:hyperlink>
      <w:r>
        <w:rPr>
          <w:rFonts w:ascii="Arial" w:hAnsi="Arial" w:cs="Arial"/>
          <w:color w:val="202122"/>
          <w:sz w:val="21"/>
          <w:szCs w:val="21"/>
        </w:rPr>
        <w:t> The FSSAI notified laboratories that are classified as:</w:t>
      </w:r>
    </w:p>
    <w:p w:rsidR="006D0E05" w:rsidRDefault="006D0E05" w:rsidP="006D0E05">
      <w:pPr>
        <w:numPr>
          <w:ilvl w:val="0"/>
          <w:numId w:val="7"/>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FSSAI Notified </w:t>
      </w:r>
      <w:hyperlink r:id="rId56" w:tooltip="National Accreditation Board for Testing and Calibration Laboratories" w:history="1">
        <w:r>
          <w:rPr>
            <w:rStyle w:val="Hyperlink"/>
            <w:rFonts w:ascii="Arial" w:hAnsi="Arial" w:cs="Arial"/>
            <w:color w:val="0645AD"/>
            <w:sz w:val="21"/>
            <w:szCs w:val="21"/>
          </w:rPr>
          <w:t>NABL</w:t>
        </w:r>
      </w:hyperlink>
      <w:r>
        <w:rPr>
          <w:rFonts w:ascii="Arial" w:hAnsi="Arial" w:cs="Arial"/>
          <w:color w:val="202122"/>
          <w:sz w:val="21"/>
          <w:szCs w:val="21"/>
        </w:rPr>
        <w:t> Accredited Labs - 112 </w:t>
      </w:r>
      <w:hyperlink r:id="rId57" w:anchor="cite_note-28" w:history="1">
        <w:r>
          <w:rPr>
            <w:rStyle w:val="Hyperlink"/>
            <w:rFonts w:ascii="Arial" w:hAnsi="Arial" w:cs="Arial"/>
            <w:color w:val="0645AD"/>
            <w:sz w:val="17"/>
            <w:szCs w:val="17"/>
            <w:vertAlign w:val="superscript"/>
          </w:rPr>
          <w:t>[28]</w:t>
        </w:r>
      </w:hyperlink>
    </w:p>
    <w:p w:rsidR="006D0E05" w:rsidRDefault="006D0E05" w:rsidP="006D0E05">
      <w:pPr>
        <w:numPr>
          <w:ilvl w:val="0"/>
          <w:numId w:val="7"/>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State Labs - 72</w:t>
      </w:r>
    </w:p>
    <w:p w:rsidR="006D0E05" w:rsidRDefault="006D0E05" w:rsidP="006D0E05">
      <w:pPr>
        <w:numPr>
          <w:ilvl w:val="0"/>
          <w:numId w:val="7"/>
        </w:numPr>
        <w:shd w:val="clear" w:color="auto" w:fill="FFFFFF"/>
        <w:spacing w:before="100" w:beforeAutospacing="1" w:after="24" w:line="240" w:lineRule="auto"/>
        <w:ind w:left="768"/>
        <w:rPr>
          <w:rFonts w:ascii="Arial" w:hAnsi="Arial" w:cs="Arial"/>
          <w:color w:val="202122"/>
          <w:sz w:val="21"/>
          <w:szCs w:val="21"/>
        </w:rPr>
      </w:pPr>
      <w:r>
        <w:rPr>
          <w:rFonts w:ascii="Arial" w:hAnsi="Arial" w:cs="Arial"/>
          <w:color w:val="202122"/>
          <w:sz w:val="21"/>
          <w:szCs w:val="21"/>
        </w:rPr>
        <w:t>Referral Labs - 14 </w:t>
      </w:r>
      <w:hyperlink r:id="rId58" w:anchor="cite_note-29" w:history="1">
        <w:r>
          <w:rPr>
            <w:rStyle w:val="Hyperlink"/>
            <w:rFonts w:ascii="Arial" w:hAnsi="Arial" w:cs="Arial"/>
            <w:color w:val="0645AD"/>
            <w:sz w:val="17"/>
            <w:szCs w:val="17"/>
            <w:vertAlign w:val="superscript"/>
          </w:rPr>
          <w:t>[29]</w:t>
        </w:r>
      </w:hyperlink>
    </w:p>
    <w:p w:rsidR="006D0E05" w:rsidRDefault="006D0E05" w:rsidP="006D0E05">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proofErr w:type="gramStart"/>
      <w:r>
        <w:rPr>
          <w:rStyle w:val="mw-headline"/>
          <w:rFonts w:ascii="Georgia" w:hAnsi="Georgia"/>
          <w:b w:val="0"/>
          <w:bCs w:val="0"/>
          <w:color w:val="000000"/>
        </w:rPr>
        <w:lastRenderedPageBreak/>
        <w:t>Standards</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"https://en.wikipedia.org/w/index.php?title=Food_Safety_and_Standards_Authority_of_India&amp;action=edit&amp;section=7" \o "Edit section: Standards"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645AD"/>
          <w:sz w:val="24"/>
          <w:szCs w:val="24"/>
        </w:rPr>
        <w:t>edit</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Standards framed by FSSAI are prescribed under Food Safety and Standards (Food Product Standards and Food Additives) Regulation, 2011, Food Safety and Standards (Packaging and Labelling) Regulation, 2011 and Food Safety and Standards (Contaminants, </w:t>
      </w:r>
      <w:hyperlink r:id="rId59" w:tooltip="Toxins" w:history="1">
        <w:r>
          <w:rPr>
            <w:rStyle w:val="Hyperlink"/>
            <w:rFonts w:ascii="Arial" w:eastAsiaTheme="majorEastAsia" w:hAnsi="Arial" w:cs="Arial"/>
            <w:color w:val="0645AD"/>
            <w:sz w:val="21"/>
            <w:szCs w:val="21"/>
          </w:rPr>
          <w:t>Toxins</w:t>
        </w:r>
      </w:hyperlink>
      <w:r>
        <w:rPr>
          <w:rFonts w:ascii="Arial" w:hAnsi="Arial" w:cs="Arial"/>
          <w:color w:val="202122"/>
          <w:sz w:val="21"/>
          <w:szCs w:val="21"/>
        </w:rPr>
        <w:t>, and Residues) Regulations, 2011.</w:t>
      </w:r>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FSSAI has prescribed standards for the following:</w:t>
      </w:r>
    </w:p>
    <w:p w:rsidR="006D0E05" w:rsidRDefault="006D0E05" w:rsidP="006D0E05">
      <w:pPr>
        <w:numPr>
          <w:ilvl w:val="0"/>
          <w:numId w:val="8"/>
        </w:numPr>
        <w:shd w:val="clear" w:color="auto" w:fill="FFFFFF"/>
        <w:spacing w:before="100" w:beforeAutospacing="1" w:after="24" w:line="240" w:lineRule="auto"/>
        <w:ind w:left="384"/>
        <w:rPr>
          <w:rFonts w:ascii="Arial" w:hAnsi="Arial" w:cs="Arial"/>
          <w:color w:val="202122"/>
          <w:sz w:val="21"/>
          <w:szCs w:val="21"/>
        </w:rPr>
      </w:pPr>
      <w:hyperlink r:id="rId60" w:tooltip="Dairy products" w:history="1">
        <w:r>
          <w:rPr>
            <w:rStyle w:val="Hyperlink"/>
            <w:rFonts w:ascii="Arial" w:hAnsi="Arial" w:cs="Arial"/>
            <w:color w:val="0645AD"/>
            <w:sz w:val="21"/>
            <w:szCs w:val="21"/>
          </w:rPr>
          <w:t>Dairy products</w:t>
        </w:r>
      </w:hyperlink>
      <w:r>
        <w:rPr>
          <w:rFonts w:ascii="Arial" w:hAnsi="Arial" w:cs="Arial"/>
          <w:color w:val="202122"/>
          <w:sz w:val="21"/>
          <w:szCs w:val="21"/>
        </w:rPr>
        <w:t> and analogues </w:t>
      </w:r>
      <w:hyperlink r:id="rId61" w:anchor="cite_note-30" w:history="1">
        <w:r>
          <w:rPr>
            <w:rStyle w:val="Hyperlink"/>
            <w:rFonts w:ascii="Arial" w:hAnsi="Arial" w:cs="Arial"/>
            <w:color w:val="0645AD"/>
            <w:sz w:val="17"/>
            <w:szCs w:val="17"/>
            <w:vertAlign w:val="superscript"/>
          </w:rPr>
          <w:t>[30]</w:t>
        </w:r>
      </w:hyperlink>
    </w:p>
    <w:p w:rsidR="006D0E05" w:rsidRDefault="006D0E05" w:rsidP="006D0E05">
      <w:pPr>
        <w:numPr>
          <w:ilvl w:val="0"/>
          <w:numId w:val="8"/>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Fats, </w:t>
      </w:r>
      <w:hyperlink r:id="rId62" w:tooltip="Oils" w:history="1">
        <w:r>
          <w:rPr>
            <w:rStyle w:val="Hyperlink"/>
            <w:rFonts w:ascii="Arial" w:hAnsi="Arial" w:cs="Arial"/>
            <w:color w:val="0645AD"/>
            <w:sz w:val="21"/>
            <w:szCs w:val="21"/>
          </w:rPr>
          <w:t>oils</w:t>
        </w:r>
      </w:hyperlink>
      <w:r>
        <w:rPr>
          <w:rFonts w:ascii="Arial" w:hAnsi="Arial" w:cs="Arial"/>
          <w:color w:val="202122"/>
          <w:sz w:val="21"/>
          <w:szCs w:val="21"/>
        </w:rPr>
        <w:t> and fat emulsions</w:t>
      </w:r>
    </w:p>
    <w:p w:rsidR="006D0E05" w:rsidRDefault="006D0E05" w:rsidP="006D0E05">
      <w:pPr>
        <w:numPr>
          <w:ilvl w:val="0"/>
          <w:numId w:val="8"/>
        </w:numPr>
        <w:shd w:val="clear" w:color="auto" w:fill="FFFFFF"/>
        <w:spacing w:before="100" w:beforeAutospacing="1" w:after="24" w:line="240" w:lineRule="auto"/>
        <w:ind w:left="384"/>
        <w:rPr>
          <w:rFonts w:ascii="Arial" w:hAnsi="Arial" w:cs="Arial"/>
          <w:color w:val="202122"/>
          <w:sz w:val="21"/>
          <w:szCs w:val="21"/>
        </w:rPr>
      </w:pPr>
      <w:hyperlink r:id="rId63" w:tooltip="Fruits" w:history="1">
        <w:r>
          <w:rPr>
            <w:rStyle w:val="Hyperlink"/>
            <w:rFonts w:ascii="Arial" w:hAnsi="Arial" w:cs="Arial"/>
            <w:color w:val="0645AD"/>
            <w:sz w:val="21"/>
            <w:szCs w:val="21"/>
          </w:rPr>
          <w:t>Fruits</w:t>
        </w:r>
      </w:hyperlink>
      <w:r>
        <w:rPr>
          <w:rFonts w:ascii="Arial" w:hAnsi="Arial" w:cs="Arial"/>
          <w:color w:val="202122"/>
          <w:sz w:val="21"/>
          <w:szCs w:val="21"/>
        </w:rPr>
        <w:t> and vegetable products</w:t>
      </w:r>
    </w:p>
    <w:p w:rsidR="006D0E05" w:rsidRDefault="006D0E05" w:rsidP="006D0E05">
      <w:pPr>
        <w:numPr>
          <w:ilvl w:val="0"/>
          <w:numId w:val="8"/>
        </w:numPr>
        <w:shd w:val="clear" w:color="auto" w:fill="FFFFFF"/>
        <w:spacing w:before="100" w:beforeAutospacing="1" w:after="24" w:line="240" w:lineRule="auto"/>
        <w:ind w:left="384"/>
        <w:rPr>
          <w:rFonts w:ascii="Arial" w:hAnsi="Arial" w:cs="Arial"/>
          <w:color w:val="202122"/>
          <w:sz w:val="21"/>
          <w:szCs w:val="21"/>
        </w:rPr>
      </w:pPr>
      <w:hyperlink r:id="rId64" w:tooltip="Cereal" w:history="1">
        <w:r>
          <w:rPr>
            <w:rStyle w:val="Hyperlink"/>
            <w:rFonts w:ascii="Arial" w:hAnsi="Arial" w:cs="Arial"/>
            <w:color w:val="0645AD"/>
            <w:sz w:val="21"/>
            <w:szCs w:val="21"/>
          </w:rPr>
          <w:t>Cereal</w:t>
        </w:r>
      </w:hyperlink>
      <w:r>
        <w:rPr>
          <w:rFonts w:ascii="Arial" w:hAnsi="Arial" w:cs="Arial"/>
          <w:color w:val="202122"/>
          <w:sz w:val="21"/>
          <w:szCs w:val="21"/>
        </w:rPr>
        <w:t> and cereal products</w:t>
      </w:r>
    </w:p>
    <w:p w:rsidR="006D0E05" w:rsidRDefault="006D0E05" w:rsidP="006D0E05">
      <w:pPr>
        <w:numPr>
          <w:ilvl w:val="0"/>
          <w:numId w:val="8"/>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Meat and meat products</w:t>
      </w:r>
    </w:p>
    <w:p w:rsidR="006D0E05" w:rsidRDefault="006D0E05" w:rsidP="006D0E05">
      <w:pPr>
        <w:numPr>
          <w:ilvl w:val="0"/>
          <w:numId w:val="8"/>
        </w:numPr>
        <w:shd w:val="clear" w:color="auto" w:fill="FFFFFF"/>
        <w:spacing w:before="100" w:beforeAutospacing="1" w:after="24" w:line="240" w:lineRule="auto"/>
        <w:ind w:left="384"/>
        <w:rPr>
          <w:rFonts w:ascii="Arial" w:hAnsi="Arial" w:cs="Arial"/>
          <w:color w:val="202122"/>
          <w:sz w:val="21"/>
          <w:szCs w:val="21"/>
        </w:rPr>
      </w:pPr>
      <w:hyperlink r:id="rId65" w:tooltip="Fish" w:history="1">
        <w:r>
          <w:rPr>
            <w:rStyle w:val="Hyperlink"/>
            <w:rFonts w:ascii="Arial" w:hAnsi="Arial" w:cs="Arial"/>
            <w:color w:val="0645AD"/>
            <w:sz w:val="21"/>
            <w:szCs w:val="21"/>
          </w:rPr>
          <w:t>Fish</w:t>
        </w:r>
      </w:hyperlink>
      <w:r>
        <w:rPr>
          <w:rFonts w:ascii="Arial" w:hAnsi="Arial" w:cs="Arial"/>
          <w:color w:val="202122"/>
          <w:sz w:val="21"/>
          <w:szCs w:val="21"/>
        </w:rPr>
        <w:t> and fish products</w:t>
      </w:r>
    </w:p>
    <w:p w:rsidR="006D0E05" w:rsidRDefault="006D0E05" w:rsidP="006D0E05">
      <w:pPr>
        <w:numPr>
          <w:ilvl w:val="0"/>
          <w:numId w:val="8"/>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Sweets &amp; confectionery</w:t>
      </w:r>
    </w:p>
    <w:p w:rsidR="006D0E05" w:rsidRDefault="006D0E05" w:rsidP="006D0E05">
      <w:pPr>
        <w:numPr>
          <w:ilvl w:val="0"/>
          <w:numId w:val="8"/>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Sweetening agents including honey</w:t>
      </w:r>
    </w:p>
    <w:p w:rsidR="006D0E05" w:rsidRDefault="006D0E05" w:rsidP="006D0E05">
      <w:pPr>
        <w:numPr>
          <w:ilvl w:val="0"/>
          <w:numId w:val="8"/>
        </w:numPr>
        <w:shd w:val="clear" w:color="auto" w:fill="FFFFFF"/>
        <w:spacing w:before="100" w:beforeAutospacing="1" w:after="24" w:line="240" w:lineRule="auto"/>
        <w:ind w:left="384"/>
        <w:rPr>
          <w:rFonts w:ascii="Arial" w:hAnsi="Arial" w:cs="Arial"/>
          <w:color w:val="202122"/>
          <w:sz w:val="21"/>
          <w:szCs w:val="21"/>
        </w:rPr>
      </w:pPr>
      <w:hyperlink r:id="rId66" w:tooltip="Salt" w:history="1">
        <w:r>
          <w:rPr>
            <w:rStyle w:val="Hyperlink"/>
            <w:rFonts w:ascii="Arial" w:hAnsi="Arial" w:cs="Arial"/>
            <w:color w:val="0645AD"/>
            <w:sz w:val="21"/>
            <w:szCs w:val="21"/>
          </w:rPr>
          <w:t>Salt</w:t>
        </w:r>
      </w:hyperlink>
      <w:r>
        <w:rPr>
          <w:rFonts w:ascii="Arial" w:hAnsi="Arial" w:cs="Arial"/>
          <w:color w:val="202122"/>
          <w:sz w:val="21"/>
          <w:szCs w:val="21"/>
        </w:rPr>
        <w:t>, </w:t>
      </w:r>
      <w:hyperlink r:id="rId67" w:tooltip="Spices" w:history="1">
        <w:r>
          <w:rPr>
            <w:rStyle w:val="Hyperlink"/>
            <w:rFonts w:ascii="Arial" w:hAnsi="Arial" w:cs="Arial"/>
            <w:color w:val="0645AD"/>
            <w:sz w:val="21"/>
            <w:szCs w:val="21"/>
          </w:rPr>
          <w:t>spices</w:t>
        </w:r>
      </w:hyperlink>
      <w:r>
        <w:rPr>
          <w:rFonts w:ascii="Arial" w:hAnsi="Arial" w:cs="Arial"/>
          <w:color w:val="202122"/>
          <w:sz w:val="21"/>
          <w:szCs w:val="21"/>
        </w:rPr>
        <w:t>, condiments and related products</w:t>
      </w:r>
    </w:p>
    <w:p w:rsidR="006D0E05" w:rsidRDefault="006D0E05" w:rsidP="006D0E05">
      <w:pPr>
        <w:numPr>
          <w:ilvl w:val="0"/>
          <w:numId w:val="8"/>
        </w:numPr>
        <w:shd w:val="clear" w:color="auto" w:fill="FFFFFF"/>
        <w:spacing w:before="100" w:beforeAutospacing="1" w:after="24" w:line="240" w:lineRule="auto"/>
        <w:ind w:left="384"/>
        <w:rPr>
          <w:rFonts w:ascii="Arial" w:hAnsi="Arial" w:cs="Arial"/>
          <w:color w:val="202122"/>
          <w:sz w:val="21"/>
          <w:szCs w:val="21"/>
        </w:rPr>
      </w:pPr>
      <w:hyperlink r:id="rId68" w:tooltip="Beverages" w:history="1">
        <w:r>
          <w:rPr>
            <w:rStyle w:val="Hyperlink"/>
            <w:rFonts w:ascii="Arial" w:hAnsi="Arial" w:cs="Arial"/>
            <w:color w:val="0645AD"/>
            <w:sz w:val="21"/>
            <w:szCs w:val="21"/>
          </w:rPr>
          <w:t>Beverages</w:t>
        </w:r>
      </w:hyperlink>
      <w:r>
        <w:rPr>
          <w:rFonts w:ascii="Arial" w:hAnsi="Arial" w:cs="Arial"/>
          <w:color w:val="202122"/>
          <w:sz w:val="21"/>
          <w:szCs w:val="21"/>
        </w:rPr>
        <w:t>, (other than dairy and fruits &amp; vegetables based)</w:t>
      </w:r>
    </w:p>
    <w:p w:rsidR="006D0E05" w:rsidRDefault="006D0E05" w:rsidP="006D0E05">
      <w:pPr>
        <w:numPr>
          <w:ilvl w:val="0"/>
          <w:numId w:val="8"/>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Other food product and ingredients</w:t>
      </w:r>
    </w:p>
    <w:p w:rsidR="006D0E05" w:rsidRDefault="006D0E05" w:rsidP="006D0E05">
      <w:pPr>
        <w:numPr>
          <w:ilvl w:val="0"/>
          <w:numId w:val="8"/>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Proprietary food</w:t>
      </w:r>
    </w:p>
    <w:p w:rsidR="006D0E05" w:rsidRDefault="006D0E05" w:rsidP="006D0E05">
      <w:pPr>
        <w:numPr>
          <w:ilvl w:val="0"/>
          <w:numId w:val="8"/>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Irradiation of food</w:t>
      </w:r>
    </w:p>
    <w:p w:rsidR="006D0E05" w:rsidRDefault="006D0E05" w:rsidP="006D0E05">
      <w:pPr>
        <w:numPr>
          <w:ilvl w:val="0"/>
          <w:numId w:val="8"/>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Fortification of staple foods i.e. vegetable oil, milk, salt, rice and wheat flour/</w:t>
      </w:r>
      <w:proofErr w:type="spellStart"/>
      <w:r>
        <w:rPr>
          <w:rFonts w:ascii="Arial" w:hAnsi="Arial" w:cs="Arial"/>
          <w:color w:val="202122"/>
          <w:sz w:val="21"/>
          <w:szCs w:val="21"/>
        </w:rPr>
        <w:t>maida</w:t>
      </w:r>
      <w:proofErr w:type="spellEnd"/>
      <w:r>
        <w:rPr>
          <w:rFonts w:ascii="Arial" w:hAnsi="Arial" w:cs="Arial"/>
          <w:color w:val="202122"/>
          <w:sz w:val="17"/>
          <w:szCs w:val="17"/>
          <w:vertAlign w:val="superscript"/>
        </w:rPr>
        <w:fldChar w:fldCharType="begin"/>
      </w:r>
      <w:r>
        <w:rPr>
          <w:rFonts w:ascii="Arial" w:hAnsi="Arial" w:cs="Arial"/>
          <w:color w:val="202122"/>
          <w:sz w:val="17"/>
          <w:szCs w:val="17"/>
          <w:vertAlign w:val="superscript"/>
        </w:rPr>
        <w:instrText xml:space="preserve"> HYPERLINK "https://en.wikipedia.org/wiki/Food_Safety_and_Standards_Authority_of_India" \l "cite_note-31" </w:instrText>
      </w:r>
      <w:r>
        <w:rPr>
          <w:rFonts w:ascii="Arial" w:hAnsi="Arial" w:cs="Arial"/>
          <w:color w:val="202122"/>
          <w:sz w:val="17"/>
          <w:szCs w:val="17"/>
          <w:vertAlign w:val="superscript"/>
        </w:rPr>
        <w:fldChar w:fldCharType="separate"/>
      </w:r>
      <w:r>
        <w:rPr>
          <w:rStyle w:val="Hyperlink"/>
          <w:rFonts w:ascii="Arial" w:hAnsi="Arial" w:cs="Arial"/>
          <w:color w:val="0645AD"/>
          <w:sz w:val="17"/>
          <w:szCs w:val="17"/>
          <w:vertAlign w:val="superscript"/>
        </w:rPr>
        <w:t>[31]</w:t>
      </w:r>
      <w:r>
        <w:rPr>
          <w:rFonts w:ascii="Arial" w:hAnsi="Arial" w:cs="Arial"/>
          <w:color w:val="202122"/>
          <w:sz w:val="17"/>
          <w:szCs w:val="17"/>
          <w:vertAlign w:val="superscript"/>
        </w:rPr>
        <w:fldChar w:fldCharType="end"/>
      </w:r>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development of standards is a dynamic process based on the latest developments in </w:t>
      </w:r>
      <w:hyperlink r:id="rId69" w:tooltip="Food science" w:history="1">
        <w:r>
          <w:rPr>
            <w:rStyle w:val="Hyperlink"/>
            <w:rFonts w:ascii="Arial" w:eastAsiaTheme="majorEastAsia" w:hAnsi="Arial" w:cs="Arial"/>
            <w:color w:val="0645AD"/>
            <w:sz w:val="21"/>
            <w:szCs w:val="21"/>
          </w:rPr>
          <w:t>food science</w:t>
        </w:r>
      </w:hyperlink>
      <w:r>
        <w:rPr>
          <w:rFonts w:ascii="Arial" w:hAnsi="Arial" w:cs="Arial"/>
          <w:color w:val="202122"/>
          <w:sz w:val="21"/>
          <w:szCs w:val="21"/>
        </w:rPr>
        <w:t>, food consumption pattern, new food products, and additives, changes in the processing technology leading to changed specifications, advancements in food analytical methods, and identification of new risks or other regulatory options.</w:t>
      </w:r>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Formulation of standards of any article of food under the Food Safety and Standards Act 2006, involves several stages. After consideration by the Food Authority, the draft standard is published (Draft notified), for inviting stakeholder comments. Since India is a signatory to the WTO-SPS Committee, Draft Standard is also notified in WTO. Thereafter, taking into account the comments received from the stakeholders, the Standard is finalized and notified in the Gazette of India, and implemented.</w:t>
      </w:r>
      <w:hyperlink r:id="rId70" w:anchor="cite_note-32" w:history="1">
        <w:r>
          <w:rPr>
            <w:rStyle w:val="Hyperlink"/>
            <w:rFonts w:ascii="Arial" w:eastAsiaTheme="majorEastAsia" w:hAnsi="Arial" w:cs="Arial"/>
            <w:color w:val="0645AD"/>
            <w:sz w:val="17"/>
            <w:szCs w:val="17"/>
            <w:vertAlign w:val="superscript"/>
          </w:rPr>
          <w:t>[32]</w:t>
        </w:r>
      </w:hyperlink>
    </w:p>
    <w:p w:rsidR="006D0E05" w:rsidRDefault="006D0E05" w:rsidP="006D0E05">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 xml:space="preserve">Consumer </w:t>
      </w:r>
      <w:proofErr w:type="gramStart"/>
      <w:r>
        <w:rPr>
          <w:rStyle w:val="mw-headline"/>
          <w:rFonts w:ascii="Georgia" w:hAnsi="Georgia"/>
          <w:b w:val="0"/>
          <w:bCs w:val="0"/>
          <w:color w:val="000000"/>
        </w:rPr>
        <w:t>outreach</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"https://en.wikipedia.org/w/index.php?title=Food_Safety_and_Standards_Authority_of_India&amp;action=edit&amp;section=8" \o "Edit section: Consumer outreach"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645AD"/>
          <w:sz w:val="24"/>
          <w:szCs w:val="24"/>
        </w:rPr>
        <w:t>edit</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Consumers can connect to FSSAI through various channels. A GAMA portal for concerns regarding misleading claims and advertisements too is operated.</w:t>
      </w:r>
      <w:hyperlink r:id="rId71" w:anchor="cite_note-33" w:history="1">
        <w:r>
          <w:rPr>
            <w:rStyle w:val="Hyperlink"/>
            <w:rFonts w:ascii="Arial" w:eastAsiaTheme="majorEastAsia" w:hAnsi="Arial" w:cs="Arial"/>
            <w:color w:val="0645AD"/>
            <w:sz w:val="17"/>
            <w:szCs w:val="17"/>
            <w:vertAlign w:val="superscript"/>
          </w:rPr>
          <w:t>[33]</w:t>
        </w:r>
      </w:hyperlink>
    </w:p>
    <w:p w:rsidR="006D0E05" w:rsidRDefault="006D0E05" w:rsidP="006D0E05">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 xml:space="preserve">Applicable FSSAI </w:t>
      </w:r>
      <w:proofErr w:type="gramStart"/>
      <w:r>
        <w:rPr>
          <w:rStyle w:val="mw-headline"/>
          <w:rFonts w:ascii="Georgia" w:hAnsi="Georgia"/>
          <w:b w:val="0"/>
          <w:bCs w:val="0"/>
          <w:color w:val="000000"/>
        </w:rPr>
        <w:t>License</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"https://en.wikipedia.org/w/index.php?title=Food_Safety_and_Standards_Authority_of_India&amp;action=edit&amp;section=9" \o "Edit section: Applicable FSSAI License"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645AD"/>
          <w:sz w:val="24"/>
          <w:szCs w:val="24"/>
        </w:rPr>
        <w:t>edit</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FSSAI issues three types of license based on the nature of the food business and turnover:</w:t>
      </w:r>
    </w:p>
    <w:p w:rsidR="006D0E05" w:rsidRDefault="006D0E05" w:rsidP="006D0E05">
      <w:pPr>
        <w:numPr>
          <w:ilvl w:val="0"/>
          <w:numId w:val="9"/>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 xml:space="preserve">Registration: For Turnover less than ₹12 </w:t>
      </w:r>
      <w:proofErr w:type="spellStart"/>
      <w:r>
        <w:rPr>
          <w:rFonts w:ascii="Arial" w:hAnsi="Arial" w:cs="Arial"/>
          <w:color w:val="202122"/>
          <w:sz w:val="21"/>
          <w:szCs w:val="21"/>
        </w:rPr>
        <w:t>Lakh</w:t>
      </w:r>
      <w:proofErr w:type="spellEnd"/>
    </w:p>
    <w:p w:rsidR="006D0E05" w:rsidRDefault="006D0E05" w:rsidP="006D0E05">
      <w:pPr>
        <w:numPr>
          <w:ilvl w:val="0"/>
          <w:numId w:val="9"/>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 xml:space="preserve">State License: For Turnover between ₹12 </w:t>
      </w:r>
      <w:proofErr w:type="spellStart"/>
      <w:r>
        <w:rPr>
          <w:rFonts w:ascii="Arial" w:hAnsi="Arial" w:cs="Arial"/>
          <w:color w:val="202122"/>
          <w:sz w:val="21"/>
          <w:szCs w:val="21"/>
        </w:rPr>
        <w:t>Lakh</w:t>
      </w:r>
      <w:proofErr w:type="spellEnd"/>
      <w:r>
        <w:rPr>
          <w:rFonts w:ascii="Arial" w:hAnsi="Arial" w:cs="Arial"/>
          <w:color w:val="202122"/>
          <w:sz w:val="21"/>
          <w:szCs w:val="21"/>
        </w:rPr>
        <w:t xml:space="preserve"> to ₹20 </w:t>
      </w:r>
      <w:proofErr w:type="spellStart"/>
      <w:r>
        <w:rPr>
          <w:rFonts w:ascii="Arial" w:hAnsi="Arial" w:cs="Arial"/>
          <w:color w:val="202122"/>
          <w:sz w:val="21"/>
          <w:szCs w:val="21"/>
        </w:rPr>
        <w:t>Crore</w:t>
      </w:r>
      <w:proofErr w:type="spellEnd"/>
    </w:p>
    <w:p w:rsidR="006D0E05" w:rsidRDefault="006D0E05" w:rsidP="006D0E05">
      <w:pPr>
        <w:numPr>
          <w:ilvl w:val="0"/>
          <w:numId w:val="9"/>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 xml:space="preserve">Central License: For Turnover above ₹20 </w:t>
      </w:r>
      <w:proofErr w:type="spellStart"/>
      <w:r>
        <w:rPr>
          <w:rFonts w:ascii="Arial" w:hAnsi="Arial" w:cs="Arial"/>
          <w:color w:val="202122"/>
          <w:sz w:val="21"/>
          <w:szCs w:val="21"/>
        </w:rPr>
        <w:t>Crore</w:t>
      </w:r>
      <w:proofErr w:type="spellEnd"/>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Other criteria like the location of the business, number of retail stores, etc. are needed while evaluating the nature of the license application.</w:t>
      </w:r>
    </w:p>
    <w:p w:rsidR="006D0E05" w:rsidRDefault="006D0E05" w:rsidP="006D0E05">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proofErr w:type="gramStart"/>
      <w:r>
        <w:rPr>
          <w:rStyle w:val="mw-headline"/>
          <w:rFonts w:ascii="Georgia" w:hAnsi="Georgia"/>
          <w:b w:val="0"/>
          <w:bCs w:val="0"/>
          <w:color w:val="000000"/>
        </w:rPr>
        <w:t>Projects</w:t>
      </w:r>
      <w:r>
        <w:rPr>
          <w:rStyle w:val="mw-editsection-bracket"/>
          <w:rFonts w:ascii="Arial" w:hAnsi="Arial" w:cs="Arial"/>
          <w:b w:val="0"/>
          <w:bCs w:val="0"/>
          <w:color w:val="54595D"/>
          <w:sz w:val="24"/>
          <w:szCs w:val="24"/>
        </w:rPr>
        <w:t>[</w:t>
      </w:r>
      <w:proofErr w:type="gramEnd"/>
      <w:hyperlink r:id="rId72" w:tooltip="Edit section: Projects" w:history="1">
        <w:r>
          <w:rPr>
            <w:rStyle w:val="Hyperlink"/>
            <w:rFonts w:ascii="Arial" w:hAnsi="Arial" w:cs="Arial"/>
            <w:b w:val="0"/>
            <w:bCs w:val="0"/>
            <w:color w:val="0645AD"/>
            <w:sz w:val="24"/>
            <w:szCs w:val="24"/>
          </w:rPr>
          <w:t>edit</w:t>
        </w:r>
      </w:hyperlink>
      <w:r>
        <w:rPr>
          <w:rStyle w:val="mw-editsection-bracket"/>
          <w:rFonts w:ascii="Arial" w:hAnsi="Arial" w:cs="Arial"/>
          <w:b w:val="0"/>
          <w:bCs w:val="0"/>
          <w:color w:val="54595D"/>
          <w:sz w:val="24"/>
          <w:szCs w:val="24"/>
        </w:rPr>
        <w:t>]</w:t>
      </w:r>
    </w:p>
    <w:p w:rsidR="006D0E05" w:rsidRDefault="006D0E05" w:rsidP="006D0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In 2009 the FSSAI instigated a pilot project </w:t>
      </w:r>
      <w:r>
        <w:rPr>
          <w:rFonts w:ascii="Arial" w:hAnsi="Arial" w:cs="Arial"/>
          <w:i/>
          <w:iCs/>
          <w:color w:val="202122"/>
          <w:sz w:val="21"/>
          <w:szCs w:val="21"/>
        </w:rPr>
        <w:t>Safe Food, Tasty Food</w:t>
      </w:r>
      <w:r>
        <w:rPr>
          <w:rFonts w:ascii="Arial" w:hAnsi="Arial" w:cs="Arial"/>
          <w:color w:val="202122"/>
          <w:sz w:val="21"/>
          <w:szCs w:val="21"/>
        </w:rPr>
        <w:t> to improve the safety and quality of food being served at restaurants and other outlets, implementing agencies being local municipal authorities and industry associations (FICCI, CII, AIFPA and </w:t>
      </w:r>
      <w:hyperlink r:id="rId73" w:tooltip="National Restaurant Association of India" w:history="1">
        <w:r>
          <w:rPr>
            <w:rStyle w:val="Hyperlink"/>
            <w:rFonts w:ascii="Arial" w:eastAsiaTheme="majorEastAsia" w:hAnsi="Arial" w:cs="Arial"/>
            <w:color w:val="0645AD"/>
            <w:sz w:val="21"/>
            <w:szCs w:val="21"/>
          </w:rPr>
          <w:t>NRAI</w:t>
        </w:r>
      </w:hyperlink>
      <w:r>
        <w:rPr>
          <w:rFonts w:ascii="Arial" w:hAnsi="Arial" w:cs="Arial"/>
          <w:color w:val="202122"/>
          <w:sz w:val="21"/>
          <w:szCs w:val="21"/>
        </w:rPr>
        <w:t>).</w:t>
      </w:r>
      <w:hyperlink r:id="rId74" w:anchor="cite_note-34" w:history="1">
        <w:r>
          <w:rPr>
            <w:rStyle w:val="Hyperlink"/>
            <w:rFonts w:ascii="Arial" w:eastAsiaTheme="majorEastAsia" w:hAnsi="Arial" w:cs="Arial"/>
            <w:color w:val="0645AD"/>
            <w:sz w:val="17"/>
            <w:szCs w:val="17"/>
            <w:vertAlign w:val="superscript"/>
          </w:rPr>
          <w:t>[34]</w:t>
        </w:r>
      </w:hyperlink>
    </w:p>
    <w:p w:rsidR="005D09B8" w:rsidRDefault="005D09B8"/>
    <w:sectPr w:rsidR="005D09B8" w:rsidSect="005D09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86874"/>
    <w:multiLevelType w:val="multilevel"/>
    <w:tmpl w:val="DC16D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C76BBC"/>
    <w:multiLevelType w:val="multilevel"/>
    <w:tmpl w:val="D6C0F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10058"/>
    <w:multiLevelType w:val="multilevel"/>
    <w:tmpl w:val="F7703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2730E"/>
    <w:multiLevelType w:val="multilevel"/>
    <w:tmpl w:val="873EE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CB32FE"/>
    <w:multiLevelType w:val="multilevel"/>
    <w:tmpl w:val="EACC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8574B"/>
    <w:multiLevelType w:val="multilevel"/>
    <w:tmpl w:val="43CC3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DF3E72"/>
    <w:multiLevelType w:val="multilevel"/>
    <w:tmpl w:val="B786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BE692E"/>
    <w:multiLevelType w:val="multilevel"/>
    <w:tmpl w:val="8FE2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D01725"/>
    <w:multiLevelType w:val="multilevel"/>
    <w:tmpl w:val="2CECE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8"/>
  </w:num>
  <w:num w:numId="5">
    <w:abstractNumId w:val="0"/>
  </w:num>
  <w:num w:numId="6">
    <w:abstractNumId w:val="5"/>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D0E05"/>
    <w:rsid w:val="005D09B8"/>
    <w:rsid w:val="006D0E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B8"/>
  </w:style>
  <w:style w:type="paragraph" w:styleId="Heading1">
    <w:name w:val="heading 1"/>
    <w:basedOn w:val="Normal"/>
    <w:link w:val="Heading1Char"/>
    <w:uiPriority w:val="9"/>
    <w:qFormat/>
    <w:rsid w:val="006D0E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6D0E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0E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E05"/>
    <w:rPr>
      <w:rFonts w:ascii="Times New Roman" w:eastAsia="Times New Roman" w:hAnsi="Times New Roman" w:cs="Times New Roman"/>
      <w:b/>
      <w:bCs/>
      <w:kern w:val="36"/>
      <w:sz w:val="48"/>
      <w:szCs w:val="48"/>
      <w:lang w:eastAsia="en-IN"/>
    </w:rPr>
  </w:style>
  <w:style w:type="character" w:customStyle="1" w:styleId="mw-page-title-main">
    <w:name w:val="mw-page-title-main"/>
    <w:basedOn w:val="DefaultParagraphFont"/>
    <w:rsid w:val="006D0E05"/>
  </w:style>
  <w:style w:type="paragraph" w:styleId="NormalWeb">
    <w:name w:val="Normal (Web)"/>
    <w:basedOn w:val="Normal"/>
    <w:uiPriority w:val="99"/>
    <w:semiHidden/>
    <w:unhideWhenUsed/>
    <w:rsid w:val="006D0E0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D0E05"/>
    <w:rPr>
      <w:color w:val="0000FF"/>
      <w:u w:val="single"/>
    </w:rPr>
  </w:style>
  <w:style w:type="character" w:customStyle="1" w:styleId="Heading2Char">
    <w:name w:val="Heading 2 Char"/>
    <w:basedOn w:val="DefaultParagraphFont"/>
    <w:link w:val="Heading2"/>
    <w:uiPriority w:val="9"/>
    <w:semiHidden/>
    <w:rsid w:val="006D0E05"/>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6D0E05"/>
  </w:style>
  <w:style w:type="character" w:customStyle="1" w:styleId="mw-editsection">
    <w:name w:val="mw-editsection"/>
    <w:basedOn w:val="DefaultParagraphFont"/>
    <w:rsid w:val="006D0E05"/>
  </w:style>
  <w:style w:type="character" w:customStyle="1" w:styleId="mw-editsection-bracket">
    <w:name w:val="mw-editsection-bracket"/>
    <w:basedOn w:val="DefaultParagraphFont"/>
    <w:rsid w:val="006D0E05"/>
  </w:style>
  <w:style w:type="character" w:customStyle="1" w:styleId="Heading3Char">
    <w:name w:val="Heading 3 Char"/>
    <w:basedOn w:val="DefaultParagraphFont"/>
    <w:link w:val="Heading3"/>
    <w:uiPriority w:val="9"/>
    <w:semiHidden/>
    <w:rsid w:val="006D0E0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9239403">
      <w:bodyDiv w:val="1"/>
      <w:marLeft w:val="0"/>
      <w:marRight w:val="0"/>
      <w:marTop w:val="0"/>
      <w:marBottom w:val="0"/>
      <w:divBdr>
        <w:top w:val="none" w:sz="0" w:space="0" w:color="auto"/>
        <w:left w:val="none" w:sz="0" w:space="0" w:color="auto"/>
        <w:bottom w:val="none" w:sz="0" w:space="0" w:color="auto"/>
        <w:right w:val="none" w:sz="0" w:space="0" w:color="auto"/>
      </w:divBdr>
    </w:div>
    <w:div w:id="612439436">
      <w:bodyDiv w:val="1"/>
      <w:marLeft w:val="0"/>
      <w:marRight w:val="0"/>
      <w:marTop w:val="0"/>
      <w:marBottom w:val="0"/>
      <w:divBdr>
        <w:top w:val="none" w:sz="0" w:space="0" w:color="auto"/>
        <w:left w:val="none" w:sz="0" w:space="0" w:color="auto"/>
        <w:bottom w:val="none" w:sz="0" w:space="0" w:color="auto"/>
        <w:right w:val="none" w:sz="0" w:space="0" w:color="auto"/>
      </w:divBdr>
    </w:div>
    <w:div w:id="1061445931">
      <w:bodyDiv w:val="1"/>
      <w:marLeft w:val="0"/>
      <w:marRight w:val="0"/>
      <w:marTop w:val="0"/>
      <w:marBottom w:val="0"/>
      <w:divBdr>
        <w:top w:val="none" w:sz="0" w:space="0" w:color="auto"/>
        <w:left w:val="none" w:sz="0" w:space="0" w:color="auto"/>
        <w:bottom w:val="none" w:sz="0" w:space="0" w:color="auto"/>
        <w:right w:val="none" w:sz="0" w:space="0" w:color="auto"/>
      </w:divBdr>
    </w:div>
    <w:div w:id="20556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ood_Safety_and_Standards_Authority_of_India" TargetMode="External"/><Relationship Id="rId18" Type="http://schemas.openxmlformats.org/officeDocument/2006/relationships/hyperlink" Target="https://en.wikipedia.org/wiki/New_Delhi" TargetMode="External"/><Relationship Id="rId26" Type="http://schemas.openxmlformats.org/officeDocument/2006/relationships/hyperlink" Target="https://en.wikipedia.org/wiki/Food_Safety_and_Standards_Authority_of_India" TargetMode="External"/><Relationship Id="rId39" Type="http://schemas.openxmlformats.org/officeDocument/2006/relationships/hyperlink" Target="https://en.wikipedia.org/wiki/Chennai" TargetMode="External"/><Relationship Id="rId21" Type="http://schemas.openxmlformats.org/officeDocument/2006/relationships/hyperlink" Target="https://en.wikipedia.org/wiki/Kolkata" TargetMode="External"/><Relationship Id="rId34" Type="http://schemas.openxmlformats.org/officeDocument/2006/relationships/hyperlink" Target="https://en.wikipedia.org/wiki/Food_Safety_and_Standards_Authority_of_India" TargetMode="External"/><Relationship Id="rId42" Type="http://schemas.openxmlformats.org/officeDocument/2006/relationships/hyperlink" Target="https://en.wikipedia.org/wiki/Food_Safety_and_Standards_Authority_of_India" TargetMode="External"/><Relationship Id="rId47" Type="http://schemas.openxmlformats.org/officeDocument/2006/relationships/hyperlink" Target="https://en.wikipedia.org/wiki/Food_Safety_and_Standards_Authority_of_India" TargetMode="External"/><Relationship Id="rId50" Type="http://schemas.openxmlformats.org/officeDocument/2006/relationships/hyperlink" Target="https://en.wikipedia.org/wiki/Food_Safety_and_Standards_Authority_of_India" TargetMode="External"/><Relationship Id="rId55" Type="http://schemas.openxmlformats.org/officeDocument/2006/relationships/hyperlink" Target="https://en.wikipedia.org/wiki/Food_Safety_and_Standards_Authority_of_India" TargetMode="External"/><Relationship Id="rId63" Type="http://schemas.openxmlformats.org/officeDocument/2006/relationships/hyperlink" Target="https://en.wikipedia.org/wiki/Fruits" TargetMode="External"/><Relationship Id="rId68" Type="http://schemas.openxmlformats.org/officeDocument/2006/relationships/hyperlink" Target="https://en.wikipedia.org/wiki/Beverages" TargetMode="External"/><Relationship Id="rId76" Type="http://schemas.openxmlformats.org/officeDocument/2006/relationships/theme" Target="theme/theme1.xml"/><Relationship Id="rId7" Type="http://schemas.openxmlformats.org/officeDocument/2006/relationships/hyperlink" Target="https://en.wikipedia.org/wiki/Food_safety" TargetMode="External"/><Relationship Id="rId71" Type="http://schemas.openxmlformats.org/officeDocument/2006/relationships/hyperlink" Target="https://en.wikipedia.org/wiki/Food_Safety_and_Standards_Authority_of_India" TargetMode="External"/><Relationship Id="rId2" Type="http://schemas.openxmlformats.org/officeDocument/2006/relationships/styles" Target="styles.xml"/><Relationship Id="rId16" Type="http://schemas.openxmlformats.org/officeDocument/2006/relationships/hyperlink" Target="https://en.wikipedia.org/wiki/Food_Safety_and_Standards_Authority_of_India" TargetMode="External"/><Relationship Id="rId29" Type="http://schemas.openxmlformats.org/officeDocument/2006/relationships/hyperlink" Target="https://en.wikipedia.org/wiki/Food_Safety_and_Standards_Authority_of_India" TargetMode="External"/><Relationship Id="rId11" Type="http://schemas.openxmlformats.org/officeDocument/2006/relationships/hyperlink" Target="https://en.wikipedia.org/wiki/Regulation" TargetMode="External"/><Relationship Id="rId24" Type="http://schemas.openxmlformats.org/officeDocument/2006/relationships/hyperlink" Target="https://en.wikipedia.org/wiki/Food_Safety_and_Standards_Authority_of_India" TargetMode="External"/><Relationship Id="rId32" Type="http://schemas.openxmlformats.org/officeDocument/2006/relationships/hyperlink" Target="https://en.wikipedia.org/wiki/Food_Safety_and_Standards_Authority_of_India" TargetMode="External"/><Relationship Id="rId37" Type="http://schemas.openxmlformats.org/officeDocument/2006/relationships/hyperlink" Target="https://en.wikipedia.org/wiki/Kolkata" TargetMode="External"/><Relationship Id="rId40" Type="http://schemas.openxmlformats.org/officeDocument/2006/relationships/hyperlink" Target="https://en.wikipedia.org/wiki/Food_Safety_and_Standards_Authority_of_India" TargetMode="External"/><Relationship Id="rId45" Type="http://schemas.openxmlformats.org/officeDocument/2006/relationships/hyperlink" Target="http://www.old.fssai.gov.in/Portals/0/Pdf/fpoact.pdf" TargetMode="External"/><Relationship Id="rId53" Type="http://schemas.openxmlformats.org/officeDocument/2006/relationships/hyperlink" Target="http://www.old.fssai.gov.in/Portals/0/Pdf/mmpo.pdf" TargetMode="External"/><Relationship Id="rId58" Type="http://schemas.openxmlformats.org/officeDocument/2006/relationships/hyperlink" Target="https://en.wikipedia.org/wiki/Food_Safety_and_Standards_Authority_of_India" TargetMode="External"/><Relationship Id="rId66" Type="http://schemas.openxmlformats.org/officeDocument/2006/relationships/hyperlink" Target="https://en.wikipedia.org/wiki/Salt" TargetMode="External"/><Relationship Id="rId74" Type="http://schemas.openxmlformats.org/officeDocument/2006/relationships/hyperlink" Target="https://en.wikipedia.org/wiki/Food_Safety_and_Standards_Authority_of_India" TargetMode="External"/><Relationship Id="rId5" Type="http://schemas.openxmlformats.org/officeDocument/2006/relationships/hyperlink" Target="https://en.wikipedia.org/wiki/Ministry_of_Health_and_Family_Welfare_(India)" TargetMode="External"/><Relationship Id="rId15" Type="http://schemas.openxmlformats.org/officeDocument/2006/relationships/hyperlink" Target="https://en.wikipedia.org/wiki/Government_of_India" TargetMode="External"/><Relationship Id="rId23" Type="http://schemas.openxmlformats.org/officeDocument/2006/relationships/hyperlink" Target="https://en.wikipedia.org/wiki/Chennai" TargetMode="External"/><Relationship Id="rId28" Type="http://schemas.openxmlformats.org/officeDocument/2006/relationships/hyperlink" Target="https://en.wikipedia.org/wiki/Food_Safety_and_Standards_Authority_of_India" TargetMode="External"/><Relationship Id="rId36" Type="http://schemas.openxmlformats.org/officeDocument/2006/relationships/hyperlink" Target="https://en.wikipedia.org/wiki/New_Delhi" TargetMode="External"/><Relationship Id="rId49" Type="http://schemas.openxmlformats.org/officeDocument/2006/relationships/hyperlink" Target="http://www.old.fssai.gov.in/Portals/0/Pdf/Edible%20Oil%20Packaging.pdf" TargetMode="External"/><Relationship Id="rId57" Type="http://schemas.openxmlformats.org/officeDocument/2006/relationships/hyperlink" Target="https://en.wikipedia.org/wiki/Food_Safety_and_Standards_Authority_of_India" TargetMode="External"/><Relationship Id="rId61" Type="http://schemas.openxmlformats.org/officeDocument/2006/relationships/hyperlink" Target="https://en.wikipedia.org/wiki/Food_Safety_and_Standards_Authority_of_India" TargetMode="External"/><Relationship Id="rId10" Type="http://schemas.openxmlformats.org/officeDocument/2006/relationships/hyperlink" Target="https://en.wikipedia.org/wiki/Public_health" TargetMode="External"/><Relationship Id="rId19" Type="http://schemas.openxmlformats.org/officeDocument/2006/relationships/hyperlink" Target="https://en.wikipedia.org/wiki/Delhi" TargetMode="External"/><Relationship Id="rId31" Type="http://schemas.openxmlformats.org/officeDocument/2006/relationships/hyperlink" Target="https://en.wikipedia.org/wiki/Ministry_of_Health_and_Family_Welfare" TargetMode="External"/><Relationship Id="rId44" Type="http://schemas.openxmlformats.org/officeDocument/2006/relationships/hyperlink" Target="https://en.wikipedia.org/wiki/Food_Safety_and_Standards_Authority_of_India" TargetMode="External"/><Relationship Id="rId52" Type="http://schemas.openxmlformats.org/officeDocument/2006/relationships/hyperlink" Target="https://en.wikipedia.org/wiki/Food_Safety_and_Standards_Authority_of_India" TargetMode="External"/><Relationship Id="rId60" Type="http://schemas.openxmlformats.org/officeDocument/2006/relationships/hyperlink" Target="https://en.wikipedia.org/wiki/Dairy_products" TargetMode="External"/><Relationship Id="rId65" Type="http://schemas.openxmlformats.org/officeDocument/2006/relationships/hyperlink" Target="https://en.wikipedia.org/wiki/Fish" TargetMode="External"/><Relationship Id="rId73" Type="http://schemas.openxmlformats.org/officeDocument/2006/relationships/hyperlink" Target="https://en.wikipedia.org/wiki/National_Restaurant_Association_of_India" TargetMode="External"/><Relationship Id="rId4" Type="http://schemas.openxmlformats.org/officeDocument/2006/relationships/webSettings" Target="webSettings.xml"/><Relationship Id="rId9" Type="http://schemas.openxmlformats.org/officeDocument/2006/relationships/hyperlink" Target="https://en.wikipedia.org/wiki/Food_Safety_and_Standards_Authority_of_India" TargetMode="External"/><Relationship Id="rId14" Type="http://schemas.openxmlformats.org/officeDocument/2006/relationships/hyperlink" Target="https://en.wikipedia.org/wiki/Central_government" TargetMode="External"/><Relationship Id="rId22" Type="http://schemas.openxmlformats.org/officeDocument/2006/relationships/hyperlink" Target="https://en.wikipedia.org/wiki/Cochin" TargetMode="External"/><Relationship Id="rId27" Type="http://schemas.openxmlformats.org/officeDocument/2006/relationships/hyperlink" Target="https://en.wikipedia.org/wiki/Food_Safety_and_Standards_Authority_of_India" TargetMode="External"/><Relationship Id="rId30" Type="http://schemas.openxmlformats.org/officeDocument/2006/relationships/hyperlink" Target="https://en.wikipedia.org/wiki/Food_Safety_and_Standards_Authority_of_India" TargetMode="External"/><Relationship Id="rId35" Type="http://schemas.openxmlformats.org/officeDocument/2006/relationships/hyperlink" Target="https://en.wikipedia.org/wiki/Food_Safety_and_Standards_Authority_of_India" TargetMode="External"/><Relationship Id="rId43" Type="http://schemas.openxmlformats.org/officeDocument/2006/relationships/hyperlink" Target="http://lawmin.nic.in/ld/P-ACT/1954/A1954-37.pdf" TargetMode="External"/><Relationship Id="rId48" Type="http://schemas.openxmlformats.org/officeDocument/2006/relationships/hyperlink" Target="http://www.old.fssai.gov.in/Portals/0/Pdf/vegetableoils.pdf" TargetMode="External"/><Relationship Id="rId56" Type="http://schemas.openxmlformats.org/officeDocument/2006/relationships/hyperlink" Target="https://en.wikipedia.org/wiki/National_Accreditation_Board_for_Testing_and_Calibration_Laboratories" TargetMode="External"/><Relationship Id="rId64" Type="http://schemas.openxmlformats.org/officeDocument/2006/relationships/hyperlink" Target="https://en.wikipedia.org/wiki/Cereal" TargetMode="External"/><Relationship Id="rId69" Type="http://schemas.openxmlformats.org/officeDocument/2006/relationships/hyperlink" Target="https://en.wikipedia.org/wiki/Food_science" TargetMode="External"/><Relationship Id="rId8" Type="http://schemas.openxmlformats.org/officeDocument/2006/relationships/hyperlink" Target="https://en.wikipedia.org/wiki/Food_Safety_and_Standards_Authority_of_India" TargetMode="External"/><Relationship Id="rId51" Type="http://schemas.openxmlformats.org/officeDocument/2006/relationships/hyperlink" Target="http://www.old.fssai.gov.in/Portals/0/Pdf/solvent_Extracted.pdf" TargetMode="External"/><Relationship Id="rId72" Type="http://schemas.openxmlformats.org/officeDocument/2006/relationships/hyperlink" Target="https://en.wikipedia.org/w/index.php?title=Food_Safety_and_Standards_Authority_of_India&amp;action=edit&amp;section=10" TargetMode="External"/><Relationship Id="rId3" Type="http://schemas.openxmlformats.org/officeDocument/2006/relationships/settings" Target="settings.xml"/><Relationship Id="rId12" Type="http://schemas.openxmlformats.org/officeDocument/2006/relationships/hyperlink" Target="https://en.wikipedia.org/wiki/Food_safety" TargetMode="External"/><Relationship Id="rId17" Type="http://schemas.openxmlformats.org/officeDocument/2006/relationships/hyperlink" Target="https://en.wikipedia.org/wiki/Food_Safety_and_Standards_Authority_of_India" TargetMode="External"/><Relationship Id="rId25" Type="http://schemas.openxmlformats.org/officeDocument/2006/relationships/hyperlink" Target="https://en.wikipedia.org/wiki/National_Accreditation_Board_for_Testing_and_Calibration_Laboratories" TargetMode="External"/><Relationship Id="rId33" Type="http://schemas.openxmlformats.org/officeDocument/2006/relationships/hyperlink" Target="https://en.wikipedia.org/wiki/Food_Safety_and_Standards_Authority_of_India" TargetMode="External"/><Relationship Id="rId38" Type="http://schemas.openxmlformats.org/officeDocument/2006/relationships/hyperlink" Target="https://en.wikipedia.org/wiki/Mumbai" TargetMode="External"/><Relationship Id="rId46" Type="http://schemas.openxmlformats.org/officeDocument/2006/relationships/hyperlink" Target="https://en.wikipedia.org/wiki/Food_Safety_and_Standards_Authority_of_India" TargetMode="External"/><Relationship Id="rId59" Type="http://schemas.openxmlformats.org/officeDocument/2006/relationships/hyperlink" Target="https://en.wikipedia.org/wiki/Toxins" TargetMode="External"/><Relationship Id="rId67" Type="http://schemas.openxmlformats.org/officeDocument/2006/relationships/hyperlink" Target="https://en.wikipedia.org/wiki/Spices" TargetMode="External"/><Relationship Id="rId20" Type="http://schemas.openxmlformats.org/officeDocument/2006/relationships/hyperlink" Target="https://en.wikipedia.org/wiki/Mumbai" TargetMode="External"/><Relationship Id="rId41" Type="http://schemas.openxmlformats.org/officeDocument/2006/relationships/hyperlink" Target="https://en.wikipedia.org/wiki/Ministry_of_Health_and_Family_Welfare" TargetMode="External"/><Relationship Id="rId54" Type="http://schemas.openxmlformats.org/officeDocument/2006/relationships/hyperlink" Target="https://en.wikipedia.org/wiki/Food_Safety_and_Standards_Authority_of_India" TargetMode="External"/><Relationship Id="rId62" Type="http://schemas.openxmlformats.org/officeDocument/2006/relationships/hyperlink" Target="https://en.wikipedia.org/wiki/Oils" TargetMode="External"/><Relationship Id="rId70" Type="http://schemas.openxmlformats.org/officeDocument/2006/relationships/hyperlink" Target="https://en.wikipedia.org/wiki/Food_Safety_and_Standards_Authority_of_India"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ood_Safety_and_Standards_Authority_of_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2426</Words>
  <Characters>13833</Characters>
  <Application>Microsoft Office Word</Application>
  <DocSecurity>0</DocSecurity>
  <Lines>115</Lines>
  <Paragraphs>32</Paragraphs>
  <ScaleCrop>false</ScaleCrop>
  <Company/>
  <LinksUpToDate>false</LinksUpToDate>
  <CharactersWithSpaces>16227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2022-12-06T05:13:00Z</dcterms:created>
  <dcterms:modified xsi:type="dcterms:W3CDTF">2022-12-06T05:18:00Z</dcterms:modified>
</cp:coreProperties>
</file>