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BD" w:rsidRDefault="008D4FBD" w:rsidP="008D4FBD">
      <w:pPr>
        <w:shd w:val="clear" w:color="auto" w:fill="FFFFFF"/>
        <w:spacing w:after="375" w:line="525" w:lineRule="atLeast"/>
        <w:jc w:val="center"/>
        <w:outlineLvl w:val="0"/>
        <w:rPr>
          <w:rFonts w:ascii="barlow_semi_condensedlight" w:eastAsia="Times New Roman" w:hAnsi="barlow_semi_condensedlight" w:cs="Times New Roman"/>
          <w:b/>
          <w:bCs/>
          <w:color w:val="000000"/>
          <w:kern w:val="36"/>
          <w:sz w:val="33"/>
          <w:szCs w:val="33"/>
        </w:rPr>
      </w:pPr>
      <w:bookmarkStart w:id="0" w:name="_GoBack"/>
      <w:bookmarkEnd w:id="0"/>
      <w:r>
        <w:rPr>
          <w:rFonts w:ascii="barlow_semi_condensedlight" w:eastAsia="Times New Roman" w:hAnsi="barlow_semi_condensedlight" w:cs="Times New Roman"/>
          <w:b/>
          <w:bCs/>
          <w:color w:val="000000"/>
          <w:kern w:val="36"/>
          <w:sz w:val="33"/>
          <w:szCs w:val="33"/>
        </w:rPr>
        <w:t>ITC</w:t>
      </w:r>
    </w:p>
    <w:p w:rsidR="008D4FBD" w:rsidRPr="008D4FBD" w:rsidRDefault="008D4FBD" w:rsidP="008D4FBD">
      <w:pPr>
        <w:shd w:val="clear" w:color="auto" w:fill="FFFFFF"/>
        <w:spacing w:after="375" w:line="525" w:lineRule="atLeast"/>
        <w:outlineLvl w:val="0"/>
        <w:rPr>
          <w:rFonts w:ascii="barlow_semi_condensedlight" w:eastAsia="Times New Roman" w:hAnsi="barlow_semi_condensedlight" w:cs="Times New Roman"/>
          <w:b/>
          <w:bCs/>
          <w:color w:val="000000"/>
          <w:kern w:val="36"/>
          <w:sz w:val="33"/>
          <w:szCs w:val="33"/>
        </w:rPr>
      </w:pPr>
      <w:r w:rsidRPr="008D4FBD">
        <w:rPr>
          <w:rFonts w:ascii="barlow_semi_condensedlight" w:eastAsia="Times New Roman" w:hAnsi="barlow_semi_condensedlight" w:cs="Times New Roman"/>
          <w:b/>
          <w:bCs/>
          <w:color w:val="000000"/>
          <w:kern w:val="36"/>
          <w:sz w:val="33"/>
          <w:szCs w:val="33"/>
        </w:rPr>
        <w:t>History and Evolution</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 was incorporated on August 24, 1910 under the name </w:t>
      </w:r>
      <w:r w:rsidRPr="008D4FBD">
        <w:rPr>
          <w:rFonts w:ascii="barlow_semi_condensedlight" w:eastAsia="Times New Roman" w:hAnsi="barlow_semi_condensedlight" w:cs="Times New Roman"/>
          <w:b/>
          <w:bCs/>
          <w:color w:val="000000"/>
          <w:sz w:val="27"/>
          <w:szCs w:val="27"/>
        </w:rPr>
        <w:t>Imperial Tobacco Company of India Limited</w:t>
      </w:r>
      <w:r w:rsidRPr="008D4FBD">
        <w:rPr>
          <w:rFonts w:ascii="barlow_semi_condensedlight" w:eastAsia="Times New Roman" w:hAnsi="barlow_semi_condensedlight" w:cs="Times New Roman"/>
          <w:color w:val="000000"/>
          <w:sz w:val="27"/>
          <w:szCs w:val="27"/>
        </w:rPr>
        <w:t xml:space="preserve">. As the Company's ownership progressively </w:t>
      </w:r>
      <w:proofErr w:type="spellStart"/>
      <w:r w:rsidRPr="008D4FBD">
        <w:rPr>
          <w:rFonts w:ascii="barlow_semi_condensedlight" w:eastAsia="Times New Roman" w:hAnsi="barlow_semi_condensedlight" w:cs="Times New Roman"/>
          <w:color w:val="000000"/>
          <w:sz w:val="27"/>
          <w:szCs w:val="27"/>
        </w:rPr>
        <w:t>Indianised</w:t>
      </w:r>
      <w:proofErr w:type="spellEnd"/>
      <w:r w:rsidRPr="008D4FBD">
        <w:rPr>
          <w:rFonts w:ascii="barlow_semi_condensedlight" w:eastAsia="Times New Roman" w:hAnsi="barlow_semi_condensedlight" w:cs="Times New Roman"/>
          <w:color w:val="000000"/>
          <w:sz w:val="27"/>
          <w:szCs w:val="27"/>
        </w:rPr>
        <w:t>, the name of the Company was changed </w:t>
      </w:r>
      <w:r w:rsidRPr="008D4FBD">
        <w:rPr>
          <w:rFonts w:ascii="barlow_semi_condensedlight" w:eastAsia="Times New Roman" w:hAnsi="barlow_semi_condensedlight" w:cs="Times New Roman"/>
          <w:b/>
          <w:bCs/>
          <w:color w:val="000000"/>
          <w:sz w:val="27"/>
          <w:szCs w:val="27"/>
        </w:rPr>
        <w:t>from Imperial Tobacco Company of India Limited to India Tobacco Company Limited in 1970</w:t>
      </w:r>
      <w:r w:rsidRPr="008D4FBD">
        <w:rPr>
          <w:rFonts w:ascii="barlow_semi_condensedlight" w:eastAsia="Times New Roman" w:hAnsi="barlow_semi_condensedlight" w:cs="Times New Roman"/>
          <w:color w:val="000000"/>
          <w:sz w:val="27"/>
          <w:szCs w:val="27"/>
        </w:rPr>
        <w:t> and then to </w:t>
      </w:r>
      <w:r w:rsidRPr="008D4FBD">
        <w:rPr>
          <w:rFonts w:ascii="barlow_semi_condensedlight" w:eastAsia="Times New Roman" w:hAnsi="barlow_semi_condensedlight" w:cs="Times New Roman"/>
          <w:b/>
          <w:bCs/>
          <w:color w:val="000000"/>
          <w:sz w:val="27"/>
          <w:szCs w:val="27"/>
        </w:rPr>
        <w:t>I.T.C. Limited in 1974</w:t>
      </w:r>
      <w:r w:rsidRPr="008D4FBD">
        <w:rPr>
          <w:rFonts w:ascii="barlow_semi_condensedlight" w:eastAsia="Times New Roman" w:hAnsi="barlow_semi_condensedlight" w:cs="Times New Roman"/>
          <w:color w:val="000000"/>
          <w:sz w:val="27"/>
          <w:szCs w:val="27"/>
        </w:rPr>
        <w:t>. In recognition of the Company's multi-business portfolio encompassing a wide range of businesses - </w:t>
      </w:r>
      <w:r w:rsidRPr="008D4FBD">
        <w:rPr>
          <w:rFonts w:ascii="barlow_semi_condensedlight" w:eastAsia="Times New Roman" w:hAnsi="barlow_semi_condensedlight" w:cs="Times New Roman"/>
          <w:b/>
          <w:bCs/>
          <w:color w:val="000000"/>
          <w:sz w:val="27"/>
          <w:szCs w:val="27"/>
        </w:rPr>
        <w:t>Fast Moving Consumer Goods</w:t>
      </w:r>
      <w:r w:rsidRPr="008D4FBD">
        <w:rPr>
          <w:rFonts w:ascii="barlow_semi_condensedlight" w:eastAsia="Times New Roman" w:hAnsi="barlow_semi_condensedlight" w:cs="Times New Roman"/>
          <w:color w:val="000000"/>
          <w:sz w:val="27"/>
          <w:szCs w:val="27"/>
        </w:rPr>
        <w:t> comprising Foods, Personal Care, Cigarettes and Cigars, Branded Apparel, Education and Stationery Products, Incense Sticks and Safety Matches, </w:t>
      </w:r>
      <w:r w:rsidRPr="008D4FBD">
        <w:rPr>
          <w:rFonts w:ascii="barlow_semi_condensedlight" w:eastAsia="Times New Roman" w:hAnsi="barlow_semi_condensedlight" w:cs="Times New Roman"/>
          <w:b/>
          <w:bCs/>
          <w:color w:val="000000"/>
          <w:sz w:val="27"/>
          <w:szCs w:val="27"/>
        </w:rPr>
        <w:t>Hotels, Paperboards &amp; Specialty Papers, Packaging, Agri-Business and Information Technology </w:t>
      </w:r>
      <w:r w:rsidRPr="008D4FBD">
        <w:rPr>
          <w:rFonts w:ascii="barlow_semi_condensedlight" w:eastAsia="Times New Roman" w:hAnsi="barlow_semi_condensedlight" w:cs="Times New Roman"/>
          <w:color w:val="000000"/>
          <w:sz w:val="27"/>
          <w:szCs w:val="27"/>
        </w:rPr>
        <w:t>- the full stops in the Company's name were removed effective September 18, 2001. </w:t>
      </w:r>
      <w:r w:rsidRPr="008D4FBD">
        <w:rPr>
          <w:rFonts w:ascii="barlow_semi_condensedlight" w:eastAsia="Times New Roman" w:hAnsi="barlow_semi_condensedlight" w:cs="Times New Roman"/>
          <w:b/>
          <w:bCs/>
          <w:color w:val="000000"/>
          <w:sz w:val="27"/>
          <w:szCs w:val="27"/>
        </w:rPr>
        <w:t>The Company now stands rechristened</w:t>
      </w:r>
      <w:r w:rsidRPr="008D4FBD">
        <w:rPr>
          <w:rFonts w:ascii="barlow_semi_condensedlight" w:eastAsia="Times New Roman" w:hAnsi="barlow_semi_condensedlight" w:cs="Times New Roman"/>
          <w:color w:val="000000"/>
          <w:sz w:val="27"/>
          <w:szCs w:val="27"/>
        </w:rPr>
        <w:t> </w:t>
      </w:r>
      <w:hyperlink r:id="rId5" w:anchor="ITC" w:history="1">
        <w:r w:rsidRPr="008D4FBD">
          <w:rPr>
            <w:rFonts w:ascii="barlow_semi_condensedlight" w:eastAsia="Times New Roman" w:hAnsi="barlow_semi_condensedlight" w:cs="Times New Roman"/>
            <w:color w:val="000000"/>
            <w:sz w:val="24"/>
            <w:szCs w:val="24"/>
            <w:u w:val="single"/>
          </w:rPr>
          <w:t>'ITC Limited,'</w:t>
        </w:r>
      </w:hyperlink>
      <w:r w:rsidRPr="008D4FBD">
        <w:rPr>
          <w:rFonts w:ascii="barlow_semi_condensedlight" w:eastAsia="Times New Roman" w:hAnsi="barlow_semi_condensedlight" w:cs="Times New Roman"/>
          <w:color w:val="000000"/>
          <w:sz w:val="27"/>
          <w:szCs w:val="27"/>
        </w:rPr>
        <w:t> where 'ITC' is today </w:t>
      </w:r>
      <w:r w:rsidRPr="008D4FBD">
        <w:rPr>
          <w:rFonts w:ascii="barlow_semi_condensedlight" w:eastAsia="Times New Roman" w:hAnsi="barlow_semi_condensedlight" w:cs="Times New Roman"/>
          <w:b/>
          <w:bCs/>
          <w:color w:val="000000"/>
          <w:sz w:val="27"/>
          <w:szCs w:val="27"/>
        </w:rPr>
        <w:t xml:space="preserve">no longer an acronym or an </w:t>
      </w:r>
      <w:proofErr w:type="spellStart"/>
      <w:r w:rsidRPr="008D4FBD">
        <w:rPr>
          <w:rFonts w:ascii="barlow_semi_condensedlight" w:eastAsia="Times New Roman" w:hAnsi="barlow_semi_condensedlight" w:cs="Times New Roman"/>
          <w:b/>
          <w:bCs/>
          <w:color w:val="000000"/>
          <w:sz w:val="27"/>
          <w:szCs w:val="27"/>
        </w:rPr>
        <w:t>initialised</w:t>
      </w:r>
      <w:proofErr w:type="spellEnd"/>
      <w:r w:rsidRPr="008D4FBD">
        <w:rPr>
          <w:rFonts w:ascii="barlow_semi_condensedlight" w:eastAsia="Times New Roman" w:hAnsi="barlow_semi_condensedlight" w:cs="Times New Roman"/>
          <w:b/>
          <w:bCs/>
          <w:color w:val="000000"/>
          <w:sz w:val="27"/>
          <w:szCs w:val="27"/>
        </w:rPr>
        <w:t xml:space="preserve"> form</w:t>
      </w:r>
      <w:r w:rsidRPr="008D4FBD">
        <w:rPr>
          <w:rFonts w:ascii="barlow_semi_condensedlight" w:eastAsia="Times New Roman" w:hAnsi="barlow_semi_condensedlight" w:cs="Times New Roman"/>
          <w:color w:val="000000"/>
          <w:sz w:val="27"/>
          <w:szCs w:val="27"/>
        </w:rPr>
        <w:t>.</w:t>
      </w:r>
    </w:p>
    <w:p w:rsidR="008D4FBD" w:rsidRPr="008D4FBD" w:rsidRDefault="008D4FBD" w:rsidP="008D4FBD">
      <w:pPr>
        <w:shd w:val="clear" w:color="auto" w:fill="FFFFFF"/>
        <w:spacing w:after="405" w:line="420" w:lineRule="atLeast"/>
        <w:outlineLvl w:val="1"/>
        <w:rPr>
          <w:rFonts w:ascii="inherit" w:eastAsia="Times New Roman" w:hAnsi="inherit" w:cs="Times New Roman"/>
          <w:color w:val="000000"/>
          <w:sz w:val="33"/>
          <w:szCs w:val="33"/>
        </w:rPr>
      </w:pPr>
      <w:r w:rsidRPr="008D4FBD">
        <w:rPr>
          <w:rFonts w:ascii="inherit" w:eastAsia="Times New Roman" w:hAnsi="inherit" w:cs="Times New Roman"/>
          <w:b/>
          <w:bCs/>
          <w:color w:val="000000"/>
          <w:sz w:val="33"/>
          <w:szCs w:val="33"/>
        </w:rPr>
        <w:t>A Modest Beginning</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 xml:space="preserve">The Company's beginnings were humble. A leased office on </w:t>
      </w:r>
      <w:proofErr w:type="spellStart"/>
      <w:r w:rsidRPr="008D4FBD">
        <w:rPr>
          <w:rFonts w:ascii="barlow_semi_condensedlight" w:eastAsia="Times New Roman" w:hAnsi="barlow_semi_condensedlight" w:cs="Times New Roman"/>
          <w:color w:val="000000"/>
          <w:sz w:val="27"/>
          <w:szCs w:val="27"/>
        </w:rPr>
        <w:t>Radha</w:t>
      </w:r>
      <w:proofErr w:type="spellEnd"/>
      <w:r w:rsidRPr="008D4FBD">
        <w:rPr>
          <w:rFonts w:ascii="barlow_semi_condensedlight" w:eastAsia="Times New Roman" w:hAnsi="barlow_semi_condensedlight" w:cs="Times New Roman"/>
          <w:color w:val="000000"/>
          <w:sz w:val="27"/>
          <w:szCs w:val="27"/>
        </w:rPr>
        <w:t xml:space="preserve"> Bazar Lane, Kolkata, was the </w:t>
      </w:r>
      <w:proofErr w:type="spellStart"/>
      <w:r w:rsidRPr="008D4FBD">
        <w:rPr>
          <w:rFonts w:ascii="barlow_semi_condensedlight" w:eastAsia="Times New Roman" w:hAnsi="barlow_semi_condensedlight" w:cs="Times New Roman"/>
          <w:color w:val="000000"/>
          <w:sz w:val="27"/>
          <w:szCs w:val="27"/>
        </w:rPr>
        <w:t>centre</w:t>
      </w:r>
      <w:proofErr w:type="spellEnd"/>
      <w:r w:rsidRPr="008D4FBD">
        <w:rPr>
          <w:rFonts w:ascii="barlow_semi_condensedlight" w:eastAsia="Times New Roman" w:hAnsi="barlow_semi_condensedlight" w:cs="Times New Roman"/>
          <w:color w:val="000000"/>
          <w:sz w:val="27"/>
          <w:szCs w:val="27"/>
        </w:rPr>
        <w:t xml:space="preserve"> of the Company's existence. The Company celebrated its 16th birthday on August 24, 1926, by purchasing the plot of land situated at 37, </w:t>
      </w:r>
      <w:proofErr w:type="spellStart"/>
      <w:r w:rsidRPr="008D4FBD">
        <w:rPr>
          <w:rFonts w:ascii="barlow_semi_condensedlight" w:eastAsia="Times New Roman" w:hAnsi="barlow_semi_condensedlight" w:cs="Times New Roman"/>
          <w:color w:val="000000"/>
          <w:sz w:val="27"/>
          <w:szCs w:val="27"/>
        </w:rPr>
        <w:t>Chowringhee</w:t>
      </w:r>
      <w:proofErr w:type="spellEnd"/>
      <w:r w:rsidRPr="008D4FBD">
        <w:rPr>
          <w:rFonts w:ascii="barlow_semi_condensedlight" w:eastAsia="Times New Roman" w:hAnsi="barlow_semi_condensedlight" w:cs="Times New Roman"/>
          <w:color w:val="000000"/>
          <w:sz w:val="27"/>
          <w:szCs w:val="27"/>
        </w:rPr>
        <w:t>, (now renamed J.L. Nehru Road) Kolkata, for the sum of Rs 310,000. This decision of the Company was historic in more ways than one. It was to mark the beginning of a long and eventful journey into India's future. The Company's headquarter building, 'Virginia House', which came up on that plot of land two years later, would go on to become one of Kolkata's most venerated landmarks.</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1925: Packaging and Printing: Backward Integration</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Though the first six decades of the Company's existence were primarily devoted to the growth and consolidation of the </w:t>
      </w:r>
      <w:r w:rsidRPr="008D4FBD">
        <w:rPr>
          <w:rFonts w:ascii="barlow_semi_condensedlight" w:eastAsia="Times New Roman" w:hAnsi="barlow_semi_condensedlight" w:cs="Times New Roman"/>
          <w:b/>
          <w:bCs/>
          <w:color w:val="000000"/>
          <w:sz w:val="27"/>
          <w:szCs w:val="27"/>
        </w:rPr>
        <w:t>Cigarettes and Leaf Tobacco businesses</w:t>
      </w:r>
      <w:r w:rsidRPr="008D4FBD">
        <w:rPr>
          <w:rFonts w:ascii="barlow_semi_condensedlight" w:eastAsia="Times New Roman" w:hAnsi="barlow_semi_condensedlight" w:cs="Times New Roman"/>
          <w:color w:val="000000"/>
          <w:sz w:val="27"/>
          <w:szCs w:val="27"/>
        </w:rPr>
        <w:t>, </w:t>
      </w:r>
      <w:r w:rsidRPr="008D4FBD">
        <w:rPr>
          <w:rFonts w:ascii="barlow_semi_condensedlight" w:eastAsia="Times New Roman" w:hAnsi="barlow_semi_condensedlight" w:cs="Times New Roman"/>
          <w:b/>
          <w:bCs/>
          <w:color w:val="000000"/>
          <w:sz w:val="27"/>
          <w:szCs w:val="27"/>
        </w:rPr>
        <w:t>ITC's Packaging &amp; Printing Business</w:t>
      </w:r>
      <w:r w:rsidRPr="008D4FBD">
        <w:rPr>
          <w:rFonts w:ascii="barlow_semi_condensedlight" w:eastAsia="Times New Roman" w:hAnsi="barlow_semi_condensedlight" w:cs="Times New Roman"/>
          <w:color w:val="000000"/>
          <w:sz w:val="27"/>
          <w:szCs w:val="27"/>
        </w:rPr>
        <w:t> was set up in 1925 as a strategic backward integration for ITC's Cigarettes business. It is today India's most sophisticated packaging house.</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1975: Entry into the Hospitality Sector - A '</w:t>
      </w:r>
      <w:proofErr w:type="spellStart"/>
      <w:r w:rsidRPr="008D4FBD">
        <w:rPr>
          <w:rFonts w:ascii="inherit" w:eastAsia="Times New Roman" w:hAnsi="inherit" w:cs="Times New Roman"/>
          <w:b/>
          <w:bCs/>
          <w:color w:val="000000"/>
          <w:sz w:val="27"/>
          <w:szCs w:val="27"/>
        </w:rPr>
        <w:t>Welcom</w:t>
      </w:r>
      <w:proofErr w:type="spellEnd"/>
      <w:r w:rsidRPr="008D4FBD">
        <w:rPr>
          <w:rFonts w:ascii="inherit" w:eastAsia="Times New Roman" w:hAnsi="inherit" w:cs="Times New Roman"/>
          <w:b/>
          <w:bCs/>
          <w:color w:val="000000"/>
          <w:sz w:val="27"/>
          <w:szCs w:val="27"/>
        </w:rPr>
        <w:t>' Move</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lastRenderedPageBreak/>
        <w:t>The Seventies witnessed the beginnings of a corporate transformation that would usher in momentous changes in the life of the Company. In 1975, the Company launched its </w:t>
      </w:r>
      <w:r w:rsidRPr="008D4FBD">
        <w:rPr>
          <w:rFonts w:ascii="barlow_semi_condensedlight" w:eastAsia="Times New Roman" w:hAnsi="barlow_semi_condensedlight" w:cs="Times New Roman"/>
          <w:b/>
          <w:bCs/>
          <w:color w:val="000000"/>
          <w:sz w:val="27"/>
          <w:szCs w:val="27"/>
        </w:rPr>
        <w:t>Hotels business</w:t>
      </w:r>
      <w:r w:rsidRPr="008D4FBD">
        <w:rPr>
          <w:rFonts w:ascii="barlow_semi_condensedlight" w:eastAsia="Times New Roman" w:hAnsi="barlow_semi_condensedlight" w:cs="Times New Roman"/>
          <w:color w:val="000000"/>
          <w:sz w:val="27"/>
          <w:szCs w:val="27"/>
        </w:rPr>
        <w:t> with the acquisition of a hotel in Chennai which was rechristened </w:t>
      </w:r>
      <w:r w:rsidRPr="008D4FBD">
        <w:rPr>
          <w:rFonts w:ascii="barlow_semi_condensedlight" w:eastAsia="Times New Roman" w:hAnsi="barlow_semi_condensedlight" w:cs="Times New Roman"/>
          <w:b/>
          <w:bCs/>
          <w:color w:val="000000"/>
          <w:sz w:val="27"/>
          <w:szCs w:val="27"/>
        </w:rPr>
        <w:t>'ITC-</w:t>
      </w:r>
      <w:proofErr w:type="spellStart"/>
      <w:r w:rsidRPr="008D4FBD">
        <w:rPr>
          <w:rFonts w:ascii="barlow_semi_condensedlight" w:eastAsia="Times New Roman" w:hAnsi="barlow_semi_condensedlight" w:cs="Times New Roman"/>
          <w:b/>
          <w:bCs/>
          <w:color w:val="000000"/>
          <w:sz w:val="27"/>
          <w:szCs w:val="27"/>
        </w:rPr>
        <w:t>Welcomgroup</w:t>
      </w:r>
      <w:proofErr w:type="spellEnd"/>
      <w:r w:rsidRPr="008D4FBD">
        <w:rPr>
          <w:rFonts w:ascii="barlow_semi_condensedlight" w:eastAsia="Times New Roman" w:hAnsi="barlow_semi_condensedlight" w:cs="Times New Roman"/>
          <w:b/>
          <w:bCs/>
          <w:color w:val="000000"/>
          <w:sz w:val="27"/>
          <w:szCs w:val="27"/>
        </w:rPr>
        <w:t xml:space="preserve"> Hotel </w:t>
      </w:r>
      <w:proofErr w:type="spellStart"/>
      <w:r w:rsidRPr="008D4FBD">
        <w:rPr>
          <w:rFonts w:ascii="barlow_semi_condensedlight" w:eastAsia="Times New Roman" w:hAnsi="barlow_semi_condensedlight" w:cs="Times New Roman"/>
          <w:b/>
          <w:bCs/>
          <w:color w:val="000000"/>
          <w:sz w:val="27"/>
          <w:szCs w:val="27"/>
        </w:rPr>
        <w:t>Chola</w:t>
      </w:r>
      <w:proofErr w:type="spellEnd"/>
      <w:r w:rsidRPr="008D4FBD">
        <w:rPr>
          <w:rFonts w:ascii="barlow_semi_condensedlight" w:eastAsia="Times New Roman" w:hAnsi="barlow_semi_condensedlight" w:cs="Times New Roman"/>
          <w:b/>
          <w:bCs/>
          <w:color w:val="000000"/>
          <w:sz w:val="27"/>
          <w:szCs w:val="27"/>
        </w:rPr>
        <w:t>' </w:t>
      </w:r>
      <w:r w:rsidRPr="008D4FBD">
        <w:rPr>
          <w:rFonts w:ascii="barlow_semi_condensedlight" w:eastAsia="Times New Roman" w:hAnsi="barlow_semi_condensedlight" w:cs="Times New Roman"/>
          <w:color w:val="000000"/>
          <w:sz w:val="27"/>
          <w:szCs w:val="27"/>
        </w:rPr>
        <w:t xml:space="preserve">(now renamed My Fortune, Chennai). The objective of ITC's entry into the hotels business was rooted in the concept of creating value for the nation. ITC chose the Hotels business for its potential to earn high levels of foreign exchange, create tourism infrastructure and generate large scale direct and indirect employment. Since then ITC's Hotels business has grown to occupy a position of leadership, with over 100 owned and managed properties spread across India under four brands namely, ITC Hotels - Luxury Collection, </w:t>
      </w:r>
      <w:proofErr w:type="spellStart"/>
      <w:r w:rsidRPr="008D4FBD">
        <w:rPr>
          <w:rFonts w:ascii="barlow_semi_condensedlight" w:eastAsia="Times New Roman" w:hAnsi="barlow_semi_condensedlight" w:cs="Times New Roman"/>
          <w:color w:val="000000"/>
          <w:sz w:val="27"/>
          <w:szCs w:val="27"/>
        </w:rPr>
        <w:t>WelcomHotels</w:t>
      </w:r>
      <w:proofErr w:type="spellEnd"/>
      <w:r w:rsidRPr="008D4FBD">
        <w:rPr>
          <w:rFonts w:ascii="barlow_semi_condensedlight" w:eastAsia="Times New Roman" w:hAnsi="barlow_semi_condensedlight" w:cs="Times New Roman"/>
          <w:color w:val="000000"/>
          <w:sz w:val="27"/>
          <w:szCs w:val="27"/>
        </w:rPr>
        <w:t xml:space="preserve">, Fortune Hotels and </w:t>
      </w:r>
      <w:proofErr w:type="spellStart"/>
      <w:r w:rsidRPr="008D4FBD">
        <w:rPr>
          <w:rFonts w:ascii="barlow_semi_condensedlight" w:eastAsia="Times New Roman" w:hAnsi="barlow_semi_condensedlight" w:cs="Times New Roman"/>
          <w:color w:val="000000"/>
          <w:sz w:val="27"/>
          <w:szCs w:val="27"/>
        </w:rPr>
        <w:t>WelcomHeritage</w:t>
      </w:r>
      <w:proofErr w:type="spellEnd"/>
      <w:r w:rsidRPr="008D4FBD">
        <w:rPr>
          <w:rFonts w:ascii="barlow_semi_condensedlight" w:eastAsia="Times New Roman" w:hAnsi="barlow_semi_condensedlight" w:cs="Times New Roman"/>
          <w:color w:val="000000"/>
          <w:sz w:val="27"/>
          <w:szCs w:val="27"/>
        </w:rPr>
        <w:t>.</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 Hotels recently took its first step toward </w:t>
      </w:r>
      <w:r w:rsidRPr="008D4FBD">
        <w:rPr>
          <w:rFonts w:ascii="barlow_semi_condensedlight" w:eastAsia="Times New Roman" w:hAnsi="barlow_semi_condensedlight" w:cs="Times New Roman"/>
          <w:b/>
          <w:bCs/>
          <w:color w:val="000000"/>
          <w:sz w:val="27"/>
          <w:szCs w:val="27"/>
        </w:rPr>
        <w:t>international expansion</w:t>
      </w:r>
      <w:r w:rsidRPr="008D4FBD">
        <w:rPr>
          <w:rFonts w:ascii="barlow_semi_condensedlight" w:eastAsia="Times New Roman" w:hAnsi="barlow_semi_condensedlight" w:cs="Times New Roman"/>
          <w:color w:val="000000"/>
          <w:sz w:val="27"/>
          <w:szCs w:val="27"/>
        </w:rPr>
        <w:t> with an </w:t>
      </w:r>
      <w:r w:rsidRPr="008D4FBD">
        <w:rPr>
          <w:rFonts w:ascii="barlow_semi_condensedlight" w:eastAsia="Times New Roman" w:hAnsi="barlow_semi_condensedlight" w:cs="Times New Roman"/>
          <w:b/>
          <w:bCs/>
          <w:color w:val="000000"/>
          <w:sz w:val="27"/>
          <w:szCs w:val="27"/>
        </w:rPr>
        <w:t>upcoming super premium luxury hotel in</w:t>
      </w:r>
      <w:r w:rsidRPr="008D4FBD">
        <w:rPr>
          <w:rFonts w:ascii="barlow_semi_condensedlight" w:eastAsia="Times New Roman" w:hAnsi="barlow_semi_condensedlight" w:cs="Times New Roman"/>
          <w:color w:val="000000"/>
          <w:sz w:val="27"/>
          <w:szCs w:val="27"/>
        </w:rPr>
        <w:t> </w:t>
      </w:r>
      <w:r w:rsidRPr="008D4FBD">
        <w:rPr>
          <w:rFonts w:ascii="barlow_semi_condensedlight" w:eastAsia="Times New Roman" w:hAnsi="barlow_semi_condensedlight" w:cs="Times New Roman"/>
          <w:b/>
          <w:bCs/>
          <w:color w:val="000000"/>
          <w:sz w:val="27"/>
          <w:szCs w:val="27"/>
        </w:rPr>
        <w:t>Colombo, Sri Lanka</w:t>
      </w:r>
      <w:r w:rsidRPr="008D4FBD">
        <w:rPr>
          <w:rFonts w:ascii="barlow_semi_condensedlight" w:eastAsia="Times New Roman" w:hAnsi="barlow_semi_condensedlight" w:cs="Times New Roman"/>
          <w:color w:val="000000"/>
          <w:sz w:val="27"/>
          <w:szCs w:val="27"/>
        </w:rPr>
        <w:t>. In addition, ITC Hotels also recently tied up with RP Group Hotels &amp; Resorts to manage </w:t>
      </w:r>
      <w:r w:rsidRPr="008D4FBD">
        <w:rPr>
          <w:rFonts w:ascii="barlow_semi_condensedlight" w:eastAsia="Times New Roman" w:hAnsi="barlow_semi_condensedlight" w:cs="Times New Roman"/>
          <w:b/>
          <w:bCs/>
          <w:color w:val="000000"/>
          <w:sz w:val="27"/>
          <w:szCs w:val="27"/>
        </w:rPr>
        <w:t>5 hotels in Dubai and India</w:t>
      </w:r>
      <w:r w:rsidRPr="008D4FBD">
        <w:rPr>
          <w:rFonts w:ascii="barlow_semi_condensedlight" w:eastAsia="Times New Roman" w:hAnsi="barlow_semi_condensedlight" w:cs="Times New Roman"/>
          <w:color w:val="000000"/>
          <w:sz w:val="27"/>
          <w:szCs w:val="27"/>
        </w:rPr>
        <w:t> under ITC Hotels' 5-star '</w:t>
      </w:r>
      <w:proofErr w:type="spellStart"/>
      <w:r w:rsidRPr="008D4FBD">
        <w:rPr>
          <w:rFonts w:ascii="barlow_semi_condensedlight" w:eastAsia="Times New Roman" w:hAnsi="barlow_semi_condensedlight" w:cs="Times New Roman"/>
          <w:color w:val="000000"/>
          <w:sz w:val="27"/>
          <w:szCs w:val="27"/>
        </w:rPr>
        <w:t>WelcomHotel</w:t>
      </w:r>
      <w:proofErr w:type="spellEnd"/>
      <w:r w:rsidRPr="008D4FBD">
        <w:rPr>
          <w:rFonts w:ascii="barlow_semi_condensedlight" w:eastAsia="Times New Roman" w:hAnsi="barlow_semi_condensedlight" w:cs="Times New Roman"/>
          <w:color w:val="000000"/>
          <w:sz w:val="27"/>
          <w:szCs w:val="27"/>
        </w:rPr>
        <w:t>' brand and the mid-market to upscale 'Fortune' brand.</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1979: Paperboards &amp; Specialty Papers - Development of a Backward Area</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In 1979, ITC entered the </w:t>
      </w:r>
      <w:r w:rsidRPr="008D4FBD">
        <w:rPr>
          <w:rFonts w:ascii="barlow_semi_condensedlight" w:eastAsia="Times New Roman" w:hAnsi="barlow_semi_condensedlight" w:cs="Times New Roman"/>
          <w:b/>
          <w:bCs/>
          <w:color w:val="000000"/>
          <w:sz w:val="27"/>
          <w:szCs w:val="27"/>
        </w:rPr>
        <w:t>Paperboards business</w:t>
      </w:r>
      <w:r w:rsidRPr="008D4FBD">
        <w:rPr>
          <w:rFonts w:ascii="barlow_semi_condensedlight" w:eastAsia="Times New Roman" w:hAnsi="barlow_semi_condensedlight" w:cs="Times New Roman"/>
          <w:color w:val="000000"/>
          <w:sz w:val="27"/>
          <w:szCs w:val="27"/>
        </w:rPr>
        <w:t xml:space="preserve"> by promoting ITC </w:t>
      </w:r>
      <w:proofErr w:type="spellStart"/>
      <w:r w:rsidRPr="008D4FBD">
        <w:rPr>
          <w:rFonts w:ascii="barlow_semi_condensedlight" w:eastAsia="Times New Roman" w:hAnsi="barlow_semi_condensedlight" w:cs="Times New Roman"/>
          <w:color w:val="000000"/>
          <w:sz w:val="27"/>
          <w:szCs w:val="27"/>
        </w:rPr>
        <w:t>Bhadrachalam</w:t>
      </w:r>
      <w:proofErr w:type="spellEnd"/>
      <w:r w:rsidRPr="008D4FBD">
        <w:rPr>
          <w:rFonts w:ascii="barlow_semi_condensedlight" w:eastAsia="Times New Roman" w:hAnsi="barlow_semi_condensedlight" w:cs="Times New Roman"/>
          <w:color w:val="000000"/>
          <w:sz w:val="27"/>
          <w:szCs w:val="27"/>
        </w:rPr>
        <w:t xml:space="preserve"> Paperboards Limited. </w:t>
      </w:r>
      <w:proofErr w:type="spellStart"/>
      <w:r w:rsidRPr="008D4FBD">
        <w:rPr>
          <w:rFonts w:ascii="barlow_semi_condensedlight" w:eastAsia="Times New Roman" w:hAnsi="barlow_semi_condensedlight" w:cs="Times New Roman"/>
          <w:color w:val="000000"/>
          <w:sz w:val="27"/>
          <w:szCs w:val="27"/>
        </w:rPr>
        <w:t>Bhadrachalam</w:t>
      </w:r>
      <w:proofErr w:type="spellEnd"/>
      <w:r w:rsidRPr="008D4FBD">
        <w:rPr>
          <w:rFonts w:ascii="barlow_semi_condensedlight" w:eastAsia="Times New Roman" w:hAnsi="barlow_semi_condensedlight" w:cs="Times New Roman"/>
          <w:color w:val="000000"/>
          <w:sz w:val="27"/>
          <w:szCs w:val="27"/>
        </w:rPr>
        <w:t xml:space="preserve"> Paperboards amalgamated with the Company effective March 13, 2002 and became a Division of the Company, </w:t>
      </w:r>
      <w:proofErr w:type="spellStart"/>
      <w:r w:rsidRPr="008D4FBD">
        <w:rPr>
          <w:rFonts w:ascii="barlow_semi_condensedlight" w:eastAsia="Times New Roman" w:hAnsi="barlow_semi_condensedlight" w:cs="Times New Roman"/>
          <w:color w:val="000000"/>
          <w:sz w:val="27"/>
          <w:szCs w:val="27"/>
        </w:rPr>
        <w:t>Bhadrachalam</w:t>
      </w:r>
      <w:proofErr w:type="spellEnd"/>
      <w:r w:rsidRPr="008D4FBD">
        <w:rPr>
          <w:rFonts w:ascii="barlow_semi_condensedlight" w:eastAsia="Times New Roman" w:hAnsi="barlow_semi_condensedlight" w:cs="Times New Roman"/>
          <w:color w:val="000000"/>
          <w:sz w:val="27"/>
          <w:szCs w:val="27"/>
        </w:rPr>
        <w:t xml:space="preserve"> Paperboards Division. In November 2002, this division merged with the Company's </w:t>
      </w:r>
      <w:proofErr w:type="spellStart"/>
      <w:r w:rsidRPr="008D4FBD">
        <w:rPr>
          <w:rFonts w:ascii="barlow_semi_condensedlight" w:eastAsia="Times New Roman" w:hAnsi="barlow_semi_condensedlight" w:cs="Times New Roman"/>
          <w:color w:val="000000"/>
          <w:sz w:val="27"/>
          <w:szCs w:val="27"/>
        </w:rPr>
        <w:t>Tribeni</w:t>
      </w:r>
      <w:proofErr w:type="spellEnd"/>
      <w:r w:rsidRPr="008D4FBD">
        <w:rPr>
          <w:rFonts w:ascii="barlow_semi_condensedlight" w:eastAsia="Times New Roman" w:hAnsi="barlow_semi_condensedlight" w:cs="Times New Roman"/>
          <w:color w:val="000000"/>
          <w:sz w:val="27"/>
          <w:szCs w:val="27"/>
        </w:rPr>
        <w:t xml:space="preserve"> Tissues Division to form the Paperboards &amp; Specialty Papers Division. ITC's paperboards' technology, productivity, quality and manufacturing processes are comparable to the best in the world. It has also made an immense contribution to the development of </w:t>
      </w:r>
      <w:proofErr w:type="spellStart"/>
      <w:r w:rsidRPr="008D4FBD">
        <w:rPr>
          <w:rFonts w:ascii="barlow_semi_condensedlight" w:eastAsia="Times New Roman" w:hAnsi="barlow_semi_condensedlight" w:cs="Times New Roman"/>
          <w:color w:val="000000"/>
          <w:sz w:val="27"/>
          <w:szCs w:val="27"/>
        </w:rPr>
        <w:t>Sarapaka</w:t>
      </w:r>
      <w:proofErr w:type="spellEnd"/>
      <w:r w:rsidRPr="008D4FBD">
        <w:rPr>
          <w:rFonts w:ascii="barlow_semi_condensedlight" w:eastAsia="Times New Roman" w:hAnsi="barlow_semi_condensedlight" w:cs="Times New Roman"/>
          <w:color w:val="000000"/>
          <w:sz w:val="27"/>
          <w:szCs w:val="27"/>
        </w:rPr>
        <w:t xml:space="preserve">, an economically backward area in the state of Andhra Pradesh. It is directly involved in education, environmental protection and community development. In 2004, ITC acquired the paperboard manufacturing facility of BILT Industrial Packaging Co. Ltd (BIPCO), near Coimbatore, Tamil Nadu. The </w:t>
      </w:r>
      <w:proofErr w:type="spellStart"/>
      <w:r w:rsidRPr="008D4FBD">
        <w:rPr>
          <w:rFonts w:ascii="barlow_semi_condensedlight" w:eastAsia="Times New Roman" w:hAnsi="barlow_semi_condensedlight" w:cs="Times New Roman"/>
          <w:color w:val="000000"/>
          <w:sz w:val="27"/>
          <w:szCs w:val="27"/>
        </w:rPr>
        <w:t>Kovai</w:t>
      </w:r>
      <w:proofErr w:type="spellEnd"/>
      <w:r w:rsidRPr="008D4FBD">
        <w:rPr>
          <w:rFonts w:ascii="barlow_semi_condensedlight" w:eastAsia="Times New Roman" w:hAnsi="barlow_semi_condensedlight" w:cs="Times New Roman"/>
          <w:color w:val="000000"/>
          <w:sz w:val="27"/>
          <w:szCs w:val="27"/>
        </w:rPr>
        <w:t xml:space="preserve"> Unit allows ITC to improve customer service with reduced lead time and a wider product range.</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1985: Nepal Subsidiary - First Steps beyond National Borders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In 1985, ITC set up Surya Tobacco Co. in Nepal as an Indo-Nepal and British joint venture. In August 2002, Surya Tobacco became a subsidiary of ITC Limited and its name was changed to </w:t>
      </w:r>
      <w:r w:rsidRPr="008D4FBD">
        <w:rPr>
          <w:rFonts w:ascii="barlow_semi_condensedlight" w:eastAsia="Times New Roman" w:hAnsi="barlow_semi_condensedlight" w:cs="Times New Roman"/>
          <w:b/>
          <w:bCs/>
          <w:color w:val="000000"/>
          <w:sz w:val="27"/>
          <w:szCs w:val="27"/>
        </w:rPr>
        <w:t>Surya Nepal Private Limited</w:t>
      </w:r>
      <w:r w:rsidRPr="008D4FBD">
        <w:rPr>
          <w:rFonts w:ascii="barlow_semi_condensedlight" w:eastAsia="Times New Roman" w:hAnsi="barlow_semi_condensedlight" w:cs="Times New Roman"/>
          <w:color w:val="000000"/>
          <w:sz w:val="27"/>
          <w:szCs w:val="27"/>
        </w:rPr>
        <w:t> (Surya Nepal). In 2004, the company diversified into manufacturing and exports of garments.</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1990: Paperboards &amp; Specialty Papers - Consolidation and Expansion</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lastRenderedPageBreak/>
        <w:t xml:space="preserve">In 1990, ITC acquired </w:t>
      </w:r>
      <w:proofErr w:type="spellStart"/>
      <w:r w:rsidRPr="008D4FBD">
        <w:rPr>
          <w:rFonts w:ascii="barlow_semi_condensedlight" w:eastAsia="Times New Roman" w:hAnsi="barlow_semi_condensedlight" w:cs="Times New Roman"/>
          <w:color w:val="000000"/>
          <w:sz w:val="27"/>
          <w:szCs w:val="27"/>
        </w:rPr>
        <w:t>Tribeni</w:t>
      </w:r>
      <w:proofErr w:type="spellEnd"/>
      <w:r w:rsidRPr="008D4FBD">
        <w:rPr>
          <w:rFonts w:ascii="barlow_semi_condensedlight" w:eastAsia="Times New Roman" w:hAnsi="barlow_semi_condensedlight" w:cs="Times New Roman"/>
          <w:color w:val="000000"/>
          <w:sz w:val="27"/>
          <w:szCs w:val="27"/>
        </w:rPr>
        <w:t xml:space="preserve"> Tissues Limited, a Specialty paper manufacturing company and a major supplier of tissue paper to the cigarette industry. The merged entity was named the </w:t>
      </w:r>
      <w:proofErr w:type="spellStart"/>
      <w:r w:rsidRPr="008D4FBD">
        <w:rPr>
          <w:rFonts w:ascii="barlow_semi_condensedlight" w:eastAsia="Times New Roman" w:hAnsi="barlow_semi_condensedlight" w:cs="Times New Roman"/>
          <w:color w:val="000000"/>
          <w:sz w:val="27"/>
          <w:szCs w:val="27"/>
        </w:rPr>
        <w:t>Tribeni</w:t>
      </w:r>
      <w:proofErr w:type="spellEnd"/>
      <w:r w:rsidRPr="008D4FBD">
        <w:rPr>
          <w:rFonts w:ascii="barlow_semi_condensedlight" w:eastAsia="Times New Roman" w:hAnsi="barlow_semi_condensedlight" w:cs="Times New Roman"/>
          <w:color w:val="000000"/>
          <w:sz w:val="27"/>
          <w:szCs w:val="27"/>
        </w:rPr>
        <w:t xml:space="preserve"> Tissues Division (TTD). To harness strategic and operational synergies, TTD was merged with the </w:t>
      </w:r>
      <w:proofErr w:type="spellStart"/>
      <w:r w:rsidRPr="008D4FBD">
        <w:rPr>
          <w:rFonts w:ascii="barlow_semi_condensedlight" w:eastAsia="Times New Roman" w:hAnsi="barlow_semi_condensedlight" w:cs="Times New Roman"/>
          <w:color w:val="000000"/>
          <w:sz w:val="27"/>
          <w:szCs w:val="27"/>
        </w:rPr>
        <w:t>Bhadrachalam</w:t>
      </w:r>
      <w:proofErr w:type="spellEnd"/>
      <w:r w:rsidRPr="008D4FBD">
        <w:rPr>
          <w:rFonts w:ascii="barlow_semi_condensedlight" w:eastAsia="Times New Roman" w:hAnsi="barlow_semi_condensedlight" w:cs="Times New Roman"/>
          <w:color w:val="000000"/>
          <w:sz w:val="27"/>
          <w:szCs w:val="27"/>
        </w:rPr>
        <w:t xml:space="preserve"> Paperboards Division to form the </w:t>
      </w:r>
      <w:r w:rsidRPr="008D4FBD">
        <w:rPr>
          <w:rFonts w:ascii="barlow_semi_condensedlight" w:eastAsia="Times New Roman" w:hAnsi="barlow_semi_condensedlight" w:cs="Times New Roman"/>
          <w:b/>
          <w:bCs/>
          <w:color w:val="000000"/>
          <w:sz w:val="27"/>
          <w:szCs w:val="27"/>
        </w:rPr>
        <w:t>Paperboards &amp; Specialty Papers Division</w:t>
      </w:r>
      <w:r w:rsidRPr="008D4FBD">
        <w:rPr>
          <w:rFonts w:ascii="barlow_semi_condensedlight" w:eastAsia="Times New Roman" w:hAnsi="barlow_semi_condensedlight" w:cs="Times New Roman"/>
          <w:color w:val="000000"/>
          <w:sz w:val="27"/>
          <w:szCs w:val="27"/>
        </w:rPr>
        <w:t> in November 2002.</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 xml:space="preserve">1990: </w:t>
      </w:r>
      <w:proofErr w:type="spellStart"/>
      <w:r w:rsidRPr="008D4FBD">
        <w:rPr>
          <w:rFonts w:ascii="inherit" w:eastAsia="Times New Roman" w:hAnsi="inherit" w:cs="Times New Roman"/>
          <w:b/>
          <w:bCs/>
          <w:color w:val="000000"/>
          <w:sz w:val="27"/>
          <w:szCs w:val="27"/>
        </w:rPr>
        <w:t>Agri</w:t>
      </w:r>
      <w:proofErr w:type="spellEnd"/>
      <w:r w:rsidRPr="008D4FBD">
        <w:rPr>
          <w:rFonts w:ascii="inherit" w:eastAsia="Times New Roman" w:hAnsi="inherit" w:cs="Times New Roman"/>
          <w:b/>
          <w:bCs/>
          <w:color w:val="000000"/>
          <w:sz w:val="27"/>
          <w:szCs w:val="27"/>
        </w:rPr>
        <w:t xml:space="preserve"> Business - Strengthening Farmer Linkages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proofErr w:type="gramStart"/>
      <w:r w:rsidRPr="008D4FBD">
        <w:rPr>
          <w:rFonts w:ascii="barlow_semi_condensedlight" w:eastAsia="Times New Roman" w:hAnsi="barlow_semi_condensedlight" w:cs="Times New Roman"/>
          <w:color w:val="000000"/>
          <w:sz w:val="27"/>
          <w:szCs w:val="27"/>
        </w:rPr>
        <w:t xml:space="preserve">Also in 1990, leveraging its </w:t>
      </w:r>
      <w:proofErr w:type="spellStart"/>
      <w:r w:rsidRPr="008D4FBD">
        <w:rPr>
          <w:rFonts w:ascii="barlow_semi_condensedlight" w:eastAsia="Times New Roman" w:hAnsi="barlow_semi_condensedlight" w:cs="Times New Roman"/>
          <w:color w:val="000000"/>
          <w:sz w:val="27"/>
          <w:szCs w:val="27"/>
        </w:rPr>
        <w:t>agri</w:t>
      </w:r>
      <w:proofErr w:type="spellEnd"/>
      <w:r w:rsidRPr="008D4FBD">
        <w:rPr>
          <w:rFonts w:ascii="barlow_semi_condensedlight" w:eastAsia="Times New Roman" w:hAnsi="barlow_semi_condensedlight" w:cs="Times New Roman"/>
          <w:color w:val="000000"/>
          <w:sz w:val="27"/>
          <w:szCs w:val="27"/>
        </w:rPr>
        <w:t>-sourcing competency, ITC set up the </w:t>
      </w:r>
      <w:proofErr w:type="spellStart"/>
      <w:r w:rsidRPr="008D4FBD">
        <w:rPr>
          <w:rFonts w:ascii="barlow_semi_condensedlight" w:eastAsia="Times New Roman" w:hAnsi="barlow_semi_condensedlight" w:cs="Times New Roman"/>
          <w:b/>
          <w:bCs/>
          <w:color w:val="000000"/>
          <w:sz w:val="27"/>
          <w:szCs w:val="27"/>
        </w:rPr>
        <w:t>Agri</w:t>
      </w:r>
      <w:proofErr w:type="spellEnd"/>
      <w:r w:rsidRPr="008D4FBD">
        <w:rPr>
          <w:rFonts w:ascii="barlow_semi_condensedlight" w:eastAsia="Times New Roman" w:hAnsi="barlow_semi_condensedlight" w:cs="Times New Roman"/>
          <w:b/>
          <w:bCs/>
          <w:color w:val="000000"/>
          <w:sz w:val="27"/>
          <w:szCs w:val="27"/>
        </w:rPr>
        <w:t xml:space="preserve"> Business Division</w:t>
      </w:r>
      <w:r w:rsidRPr="008D4FBD">
        <w:rPr>
          <w:rFonts w:ascii="barlow_semi_condensedlight" w:eastAsia="Times New Roman" w:hAnsi="barlow_semi_condensedlight" w:cs="Times New Roman"/>
          <w:color w:val="000000"/>
          <w:sz w:val="27"/>
          <w:szCs w:val="27"/>
        </w:rPr>
        <w:t xml:space="preserve"> for export of </w:t>
      </w:r>
      <w:proofErr w:type="spellStart"/>
      <w:r w:rsidRPr="008D4FBD">
        <w:rPr>
          <w:rFonts w:ascii="barlow_semi_condensedlight" w:eastAsia="Times New Roman" w:hAnsi="barlow_semi_condensedlight" w:cs="Times New Roman"/>
          <w:color w:val="000000"/>
          <w:sz w:val="27"/>
          <w:szCs w:val="27"/>
        </w:rPr>
        <w:t>agri</w:t>
      </w:r>
      <w:proofErr w:type="spellEnd"/>
      <w:r w:rsidRPr="008D4FBD">
        <w:rPr>
          <w:rFonts w:ascii="barlow_semi_condensedlight" w:eastAsia="Times New Roman" w:hAnsi="barlow_semi_condensedlight" w:cs="Times New Roman"/>
          <w:color w:val="000000"/>
          <w:sz w:val="27"/>
          <w:szCs w:val="27"/>
        </w:rPr>
        <w:t>-commodities.</w:t>
      </w:r>
      <w:proofErr w:type="gramEnd"/>
      <w:r w:rsidRPr="008D4FBD">
        <w:rPr>
          <w:rFonts w:ascii="barlow_semi_condensedlight" w:eastAsia="Times New Roman" w:hAnsi="barlow_semi_condensedlight" w:cs="Times New Roman"/>
          <w:color w:val="000000"/>
          <w:sz w:val="27"/>
          <w:szCs w:val="27"/>
        </w:rPr>
        <w:t xml:space="preserve"> The Division is today one of India's largest exporters. ITC's unique and now widely acknowledged e-</w:t>
      </w:r>
      <w:proofErr w:type="spellStart"/>
      <w:r w:rsidRPr="008D4FBD">
        <w:rPr>
          <w:rFonts w:ascii="barlow_semi_condensedlight" w:eastAsia="Times New Roman" w:hAnsi="barlow_semi_condensedlight" w:cs="Times New Roman"/>
          <w:color w:val="000000"/>
          <w:sz w:val="27"/>
          <w:szCs w:val="27"/>
        </w:rPr>
        <w:t>Choupal</w:t>
      </w:r>
      <w:proofErr w:type="spellEnd"/>
      <w:r w:rsidRPr="008D4FBD">
        <w:rPr>
          <w:rFonts w:ascii="barlow_semi_condensedlight" w:eastAsia="Times New Roman" w:hAnsi="barlow_semi_condensedlight" w:cs="Times New Roman"/>
          <w:color w:val="000000"/>
          <w:sz w:val="27"/>
          <w:szCs w:val="27"/>
        </w:rPr>
        <w:t xml:space="preserve"> initiative began in 2000 with soya farmers in Madhya Pradesh. Now it extends to 10 states covering over 4 million farmers. Also, through the '</w:t>
      </w:r>
      <w:proofErr w:type="spellStart"/>
      <w:r w:rsidRPr="008D4FBD">
        <w:rPr>
          <w:rFonts w:ascii="barlow_semi_condensedlight" w:eastAsia="Times New Roman" w:hAnsi="barlow_semi_condensedlight" w:cs="Times New Roman"/>
          <w:color w:val="000000"/>
          <w:sz w:val="27"/>
          <w:szCs w:val="27"/>
        </w:rPr>
        <w:t>Choupal</w:t>
      </w:r>
      <w:proofErr w:type="spellEnd"/>
      <w:r w:rsidRPr="008D4FBD">
        <w:rPr>
          <w:rFonts w:ascii="barlow_semi_condensedlight" w:eastAsia="Times New Roman" w:hAnsi="barlow_semi_condensedlight" w:cs="Times New Roman"/>
          <w:color w:val="000000"/>
          <w:sz w:val="27"/>
          <w:szCs w:val="27"/>
        </w:rPr>
        <w:t xml:space="preserve"> </w:t>
      </w:r>
      <w:proofErr w:type="spellStart"/>
      <w:r w:rsidRPr="008D4FBD">
        <w:rPr>
          <w:rFonts w:ascii="barlow_semi_condensedlight" w:eastAsia="Times New Roman" w:hAnsi="barlow_semi_condensedlight" w:cs="Times New Roman"/>
          <w:color w:val="000000"/>
          <w:sz w:val="27"/>
          <w:szCs w:val="27"/>
        </w:rPr>
        <w:t>Pradarshan</w:t>
      </w:r>
      <w:proofErr w:type="spellEnd"/>
      <w:r w:rsidRPr="008D4FBD">
        <w:rPr>
          <w:rFonts w:ascii="barlow_semi_condensedlight" w:eastAsia="Times New Roman" w:hAnsi="barlow_semi_condensedlight" w:cs="Times New Roman"/>
          <w:color w:val="000000"/>
          <w:sz w:val="27"/>
          <w:szCs w:val="27"/>
        </w:rPr>
        <w:t xml:space="preserve"> </w:t>
      </w:r>
      <w:proofErr w:type="spellStart"/>
      <w:r w:rsidRPr="008D4FBD">
        <w:rPr>
          <w:rFonts w:ascii="barlow_semi_condensedlight" w:eastAsia="Times New Roman" w:hAnsi="barlow_semi_condensedlight" w:cs="Times New Roman"/>
          <w:color w:val="000000"/>
          <w:sz w:val="27"/>
          <w:szCs w:val="27"/>
        </w:rPr>
        <w:t>Khet</w:t>
      </w:r>
      <w:proofErr w:type="spellEnd"/>
      <w:r w:rsidRPr="008D4FBD">
        <w:rPr>
          <w:rFonts w:ascii="barlow_semi_condensedlight" w:eastAsia="Times New Roman" w:hAnsi="barlow_semi_condensedlight" w:cs="Times New Roman"/>
          <w:color w:val="000000"/>
          <w:sz w:val="27"/>
          <w:szCs w:val="27"/>
        </w:rPr>
        <w:t xml:space="preserve">' initiative, the </w:t>
      </w:r>
      <w:proofErr w:type="spellStart"/>
      <w:r w:rsidRPr="008D4FBD">
        <w:rPr>
          <w:rFonts w:ascii="barlow_semi_condensedlight" w:eastAsia="Times New Roman" w:hAnsi="barlow_semi_condensedlight" w:cs="Times New Roman"/>
          <w:color w:val="000000"/>
          <w:sz w:val="27"/>
          <w:szCs w:val="27"/>
        </w:rPr>
        <w:t>agri</w:t>
      </w:r>
      <w:proofErr w:type="spellEnd"/>
      <w:r w:rsidRPr="008D4FBD">
        <w:rPr>
          <w:rFonts w:ascii="barlow_semi_condensedlight" w:eastAsia="Times New Roman" w:hAnsi="barlow_semi_condensedlight" w:cs="Times New Roman"/>
          <w:color w:val="000000"/>
          <w:sz w:val="27"/>
          <w:szCs w:val="27"/>
        </w:rPr>
        <w:t xml:space="preserve"> services vertical has been focusing on improving productivity of crops while deepening the relationship with the farming community.</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2002: Education &amp; Stationery Products - Offering the Greenest products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 launched line of premium range of notebooks under brand </w:t>
      </w:r>
      <w:proofErr w:type="spellStart"/>
      <w:r w:rsidRPr="008D4FBD">
        <w:rPr>
          <w:rFonts w:ascii="barlow_semi_condensedlight" w:eastAsia="Times New Roman" w:hAnsi="barlow_semi_condensedlight" w:cs="Times New Roman"/>
          <w:b/>
          <w:bCs/>
          <w:color w:val="000000"/>
          <w:sz w:val="27"/>
          <w:szCs w:val="27"/>
        </w:rPr>
        <w:t>Paperkraft</w:t>
      </w:r>
      <w:proofErr w:type="spellEnd"/>
      <w:r w:rsidRPr="008D4FBD">
        <w:rPr>
          <w:rFonts w:ascii="barlow_semi_condensedlight" w:eastAsia="Times New Roman" w:hAnsi="barlow_semi_condensedlight" w:cs="Times New Roman"/>
          <w:color w:val="000000"/>
          <w:sz w:val="27"/>
          <w:szCs w:val="27"/>
        </w:rPr>
        <w:t> in 2002. To augment its offering and to reach a wider student population, the </w:t>
      </w:r>
      <w:r w:rsidRPr="008D4FBD">
        <w:rPr>
          <w:rFonts w:ascii="barlow_semi_condensedlight" w:eastAsia="Times New Roman" w:hAnsi="barlow_semi_condensedlight" w:cs="Times New Roman"/>
          <w:b/>
          <w:bCs/>
          <w:color w:val="000000"/>
          <w:sz w:val="27"/>
          <w:szCs w:val="27"/>
        </w:rPr>
        <w:t>Classmate</w:t>
      </w:r>
      <w:r w:rsidRPr="008D4FBD">
        <w:rPr>
          <w:rFonts w:ascii="barlow_semi_condensedlight" w:eastAsia="Times New Roman" w:hAnsi="barlow_semi_condensedlight" w:cs="Times New Roman"/>
          <w:color w:val="000000"/>
          <w:sz w:val="27"/>
          <w:szCs w:val="27"/>
        </w:rPr>
        <w:t> range of notebooks was launched in 2003. </w:t>
      </w:r>
      <w:r w:rsidRPr="008D4FBD">
        <w:rPr>
          <w:rFonts w:ascii="barlow_semi_condensedlight" w:eastAsia="Times New Roman" w:hAnsi="barlow_semi_condensedlight" w:cs="Times New Roman"/>
          <w:b/>
          <w:bCs/>
          <w:color w:val="000000"/>
          <w:sz w:val="27"/>
          <w:szCs w:val="27"/>
        </w:rPr>
        <w:t>Classmate</w:t>
      </w:r>
      <w:r w:rsidRPr="008D4FBD">
        <w:rPr>
          <w:rFonts w:ascii="barlow_semi_condensedlight" w:eastAsia="Times New Roman" w:hAnsi="barlow_semi_condensedlight" w:cs="Times New Roman"/>
          <w:color w:val="000000"/>
          <w:sz w:val="27"/>
          <w:szCs w:val="27"/>
        </w:rPr>
        <w:t> over the years has grown to become </w:t>
      </w:r>
      <w:r w:rsidRPr="008D4FBD">
        <w:rPr>
          <w:rFonts w:ascii="barlow_semi_condensedlight" w:eastAsia="Times New Roman" w:hAnsi="barlow_semi_condensedlight" w:cs="Times New Roman"/>
          <w:b/>
          <w:bCs/>
          <w:color w:val="000000"/>
          <w:sz w:val="27"/>
          <w:szCs w:val="27"/>
        </w:rPr>
        <w:t>India's largest notebook brand</w:t>
      </w:r>
      <w:r w:rsidRPr="008D4FBD">
        <w:rPr>
          <w:rFonts w:ascii="barlow_semi_condensedlight" w:eastAsia="Times New Roman" w:hAnsi="barlow_semi_condensedlight" w:cs="Times New Roman"/>
          <w:color w:val="000000"/>
          <w:sz w:val="27"/>
          <w:szCs w:val="27"/>
        </w:rPr>
        <w:t> and has also increased its portfolio to occupy a greater share of the school bag. Years 2007- 2009 saw the launch of Practical Books, Drawing Books, Geometry Boxes, Pens and Pencils under the </w:t>
      </w:r>
      <w:r w:rsidRPr="008D4FBD">
        <w:rPr>
          <w:rFonts w:ascii="barlow_semi_condensedlight" w:eastAsia="Times New Roman" w:hAnsi="barlow_semi_condensedlight" w:cs="Times New Roman"/>
          <w:b/>
          <w:bCs/>
          <w:color w:val="000000"/>
          <w:sz w:val="27"/>
          <w:szCs w:val="27"/>
        </w:rPr>
        <w:t>'Classmate'</w:t>
      </w:r>
      <w:r w:rsidRPr="008D4FBD">
        <w:rPr>
          <w:rFonts w:ascii="barlow_semi_condensedlight" w:eastAsia="Times New Roman" w:hAnsi="barlow_semi_condensedlight" w:cs="Times New Roman"/>
          <w:color w:val="000000"/>
          <w:sz w:val="27"/>
          <w:szCs w:val="27"/>
        </w:rPr>
        <w:t> brand. </w:t>
      </w:r>
      <w:proofErr w:type="gramStart"/>
      <w:r w:rsidRPr="008D4FBD">
        <w:rPr>
          <w:rFonts w:ascii="barlow_semi_condensedlight" w:eastAsia="Times New Roman" w:hAnsi="barlow_semi_condensedlight" w:cs="Times New Roman"/>
          <w:b/>
          <w:bCs/>
          <w:color w:val="000000"/>
          <w:sz w:val="27"/>
          <w:szCs w:val="27"/>
        </w:rPr>
        <w:t>'</w:t>
      </w:r>
      <w:proofErr w:type="spellStart"/>
      <w:r w:rsidRPr="008D4FBD">
        <w:rPr>
          <w:rFonts w:ascii="barlow_semi_condensedlight" w:eastAsia="Times New Roman" w:hAnsi="barlow_semi_condensedlight" w:cs="Times New Roman"/>
          <w:b/>
          <w:bCs/>
          <w:color w:val="000000"/>
          <w:sz w:val="27"/>
          <w:szCs w:val="27"/>
        </w:rPr>
        <w:t>Paperkraft'</w:t>
      </w:r>
      <w:r w:rsidRPr="008D4FBD">
        <w:rPr>
          <w:rFonts w:ascii="barlow_semi_condensedlight" w:eastAsia="Times New Roman" w:hAnsi="barlow_semi_condensedlight" w:cs="Times New Roman"/>
          <w:color w:val="000000"/>
          <w:sz w:val="27"/>
          <w:szCs w:val="27"/>
        </w:rPr>
        <w:t>offers</w:t>
      </w:r>
      <w:proofErr w:type="spellEnd"/>
      <w:r w:rsidRPr="008D4FBD">
        <w:rPr>
          <w:rFonts w:ascii="barlow_semi_condensedlight" w:eastAsia="Times New Roman" w:hAnsi="barlow_semi_condensedlight" w:cs="Times New Roman"/>
          <w:color w:val="000000"/>
          <w:sz w:val="27"/>
          <w:szCs w:val="27"/>
        </w:rPr>
        <w:t xml:space="preserve"> a diverse portfolio in the premium executive stationery and office consumables segment.</w:t>
      </w:r>
      <w:proofErr w:type="gramEnd"/>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2000: Lifestyle Retailing - Premium Offerings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 also entered the Lifestyle Retailing business with the </w:t>
      </w:r>
      <w:r w:rsidRPr="008D4FBD">
        <w:rPr>
          <w:rFonts w:ascii="barlow_semi_condensedlight" w:eastAsia="Times New Roman" w:hAnsi="barlow_semi_condensedlight" w:cs="Times New Roman"/>
          <w:b/>
          <w:bCs/>
          <w:color w:val="000000"/>
          <w:sz w:val="27"/>
          <w:szCs w:val="27"/>
        </w:rPr>
        <w:t>Wills Sport</w:t>
      </w:r>
      <w:r w:rsidRPr="008D4FBD">
        <w:rPr>
          <w:rFonts w:ascii="barlow_semi_condensedlight" w:eastAsia="Times New Roman" w:hAnsi="barlow_semi_condensedlight" w:cs="Times New Roman"/>
          <w:color w:val="000000"/>
          <w:sz w:val="27"/>
          <w:szCs w:val="27"/>
        </w:rPr>
        <w:t> range of international quality relaxed wear for men and women in 2000. In 2006, Wills Lifestyle became title partner of the country's most premier fashion event - </w:t>
      </w:r>
      <w:r w:rsidRPr="008D4FBD">
        <w:rPr>
          <w:rFonts w:ascii="barlow_semi_condensedlight" w:eastAsia="Times New Roman" w:hAnsi="barlow_semi_condensedlight" w:cs="Times New Roman"/>
          <w:b/>
          <w:bCs/>
          <w:color w:val="000000"/>
          <w:sz w:val="27"/>
          <w:szCs w:val="27"/>
        </w:rPr>
        <w:t>Wills Lifestyle India Fashion Week</w:t>
      </w:r>
      <w:r w:rsidRPr="008D4FBD">
        <w:rPr>
          <w:rFonts w:ascii="barlow_semi_condensedlight" w:eastAsia="Times New Roman" w:hAnsi="barlow_semi_condensedlight" w:cs="Times New Roman"/>
          <w:color w:val="000000"/>
          <w:sz w:val="27"/>
          <w:szCs w:val="27"/>
        </w:rPr>
        <w:t> - that has gained recognition from buyers and retailers as the single largest B-2-B platform for the Fashion Design industry. To mark the occasion, ITC launched a special </w:t>
      </w:r>
      <w:r w:rsidRPr="008D4FBD">
        <w:rPr>
          <w:rFonts w:ascii="barlow_semi_condensedlight" w:eastAsia="Times New Roman" w:hAnsi="barlow_semi_condensedlight" w:cs="Times New Roman"/>
          <w:b/>
          <w:bCs/>
          <w:color w:val="000000"/>
          <w:sz w:val="27"/>
          <w:szCs w:val="27"/>
        </w:rPr>
        <w:t>'Wills Signature'</w:t>
      </w:r>
      <w:r w:rsidRPr="008D4FBD">
        <w:rPr>
          <w:rFonts w:ascii="barlow_semi_condensedlight" w:eastAsia="Times New Roman" w:hAnsi="barlow_semi_condensedlight" w:cs="Times New Roman"/>
          <w:color w:val="000000"/>
          <w:sz w:val="27"/>
          <w:szCs w:val="27"/>
        </w:rPr>
        <w:t>, taking the event forward to consumers.</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2000: Information Technology - Business Friendly Solutions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In 2000, ITC spun off its information technology business into a wholly owned subsidiary, </w:t>
      </w:r>
      <w:r w:rsidRPr="008D4FBD">
        <w:rPr>
          <w:rFonts w:ascii="barlow_semi_condensedlight" w:eastAsia="Times New Roman" w:hAnsi="barlow_semi_condensedlight" w:cs="Times New Roman"/>
          <w:b/>
          <w:bCs/>
          <w:color w:val="000000"/>
          <w:sz w:val="27"/>
          <w:szCs w:val="27"/>
        </w:rPr>
        <w:t xml:space="preserve">ITC </w:t>
      </w:r>
      <w:proofErr w:type="spellStart"/>
      <w:r w:rsidRPr="008D4FBD">
        <w:rPr>
          <w:rFonts w:ascii="barlow_semi_condensedlight" w:eastAsia="Times New Roman" w:hAnsi="barlow_semi_condensedlight" w:cs="Times New Roman"/>
          <w:b/>
          <w:bCs/>
          <w:color w:val="000000"/>
          <w:sz w:val="27"/>
          <w:szCs w:val="27"/>
        </w:rPr>
        <w:t>Infotech</w:t>
      </w:r>
      <w:proofErr w:type="spellEnd"/>
      <w:r w:rsidRPr="008D4FBD">
        <w:rPr>
          <w:rFonts w:ascii="barlow_semi_condensedlight" w:eastAsia="Times New Roman" w:hAnsi="barlow_semi_condensedlight" w:cs="Times New Roman"/>
          <w:b/>
          <w:bCs/>
          <w:color w:val="000000"/>
          <w:sz w:val="27"/>
          <w:szCs w:val="27"/>
        </w:rPr>
        <w:t xml:space="preserve"> India Limited</w:t>
      </w:r>
      <w:r w:rsidRPr="008D4FBD">
        <w:rPr>
          <w:rFonts w:ascii="barlow_semi_condensedlight" w:eastAsia="Times New Roman" w:hAnsi="barlow_semi_condensedlight" w:cs="Times New Roman"/>
          <w:color w:val="000000"/>
          <w:sz w:val="27"/>
          <w:szCs w:val="27"/>
        </w:rPr>
        <w:t xml:space="preserve">, to more aggressively pursue emerging opportunities in this area. Today ITC </w:t>
      </w:r>
      <w:proofErr w:type="spellStart"/>
      <w:r w:rsidRPr="008D4FBD">
        <w:rPr>
          <w:rFonts w:ascii="barlow_semi_condensedlight" w:eastAsia="Times New Roman" w:hAnsi="barlow_semi_condensedlight" w:cs="Times New Roman"/>
          <w:color w:val="000000"/>
          <w:sz w:val="27"/>
          <w:szCs w:val="27"/>
        </w:rPr>
        <w:t>Infotech</w:t>
      </w:r>
      <w:proofErr w:type="spellEnd"/>
      <w:r w:rsidRPr="008D4FBD">
        <w:rPr>
          <w:rFonts w:ascii="barlow_semi_condensedlight" w:eastAsia="Times New Roman" w:hAnsi="barlow_semi_condensedlight" w:cs="Times New Roman"/>
          <w:color w:val="000000"/>
          <w:sz w:val="27"/>
          <w:szCs w:val="27"/>
        </w:rPr>
        <w:t xml:space="preserve"> is one of India's fastest growing global IT and IT-enabled services companies and has established itself as a key player in offshore outsourcing, providing outsourced IT solutions and services to leading global </w:t>
      </w:r>
      <w:r w:rsidRPr="008D4FBD">
        <w:rPr>
          <w:rFonts w:ascii="barlow_semi_condensedlight" w:eastAsia="Times New Roman" w:hAnsi="barlow_semi_condensedlight" w:cs="Times New Roman"/>
          <w:color w:val="000000"/>
          <w:sz w:val="27"/>
          <w:szCs w:val="27"/>
        </w:rPr>
        <w:lastRenderedPageBreak/>
        <w:t>customers across key focus verticals - Banking Financial Services &amp; Insurance (BFSI), Consumer Packaged Goods (CPG), Retail, Manufacturing, Engineering Services, Media &amp; Entertainment, Travel, Hospitality, Life Sciences and Transportation &amp; Logistics.</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2001: Branded Packaged Foods - Delighting Millions of Households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ITC's foray into the Foods business is an outstanding example of successfully blending multiple internal competencies to create a new driver of business growth. It began in August 2001 with the introduction of </w:t>
      </w:r>
      <w:r w:rsidRPr="008D4FBD">
        <w:rPr>
          <w:rFonts w:ascii="barlow_semi_condensedlight" w:eastAsia="Times New Roman" w:hAnsi="barlow_semi_condensedlight" w:cs="Times New Roman"/>
          <w:b/>
          <w:bCs/>
          <w:color w:val="000000"/>
          <w:sz w:val="27"/>
          <w:szCs w:val="27"/>
        </w:rPr>
        <w:t>'Kitchens of India'</w:t>
      </w:r>
      <w:r w:rsidRPr="008D4FBD">
        <w:rPr>
          <w:rFonts w:ascii="barlow_semi_condensedlight" w:eastAsia="Times New Roman" w:hAnsi="barlow_semi_condensedlight" w:cs="Times New Roman"/>
          <w:color w:val="000000"/>
          <w:sz w:val="27"/>
          <w:szCs w:val="27"/>
        </w:rPr>
        <w:t> ready-to-eat Indian gourmet dishes. In 2002, ITC entered the confectionery and staples segments with the launch of the brands </w:t>
      </w:r>
      <w:r w:rsidRPr="008D4FBD">
        <w:rPr>
          <w:rFonts w:ascii="barlow_semi_condensedlight" w:eastAsia="Times New Roman" w:hAnsi="barlow_semi_condensedlight" w:cs="Times New Roman"/>
          <w:b/>
          <w:bCs/>
          <w:color w:val="000000"/>
          <w:sz w:val="27"/>
          <w:szCs w:val="27"/>
        </w:rPr>
        <w:t>mint-o </w:t>
      </w:r>
      <w:r w:rsidRPr="008D4FBD">
        <w:rPr>
          <w:rFonts w:ascii="barlow_semi_condensedlight" w:eastAsia="Times New Roman" w:hAnsi="barlow_semi_condensedlight" w:cs="Times New Roman"/>
          <w:color w:val="000000"/>
          <w:sz w:val="27"/>
          <w:szCs w:val="27"/>
        </w:rPr>
        <w:t>and </w:t>
      </w:r>
      <w:proofErr w:type="spellStart"/>
      <w:r w:rsidRPr="008D4FBD">
        <w:rPr>
          <w:rFonts w:ascii="barlow_semi_condensedlight" w:eastAsia="Times New Roman" w:hAnsi="barlow_semi_condensedlight" w:cs="Times New Roman"/>
          <w:b/>
          <w:bCs/>
          <w:color w:val="000000"/>
          <w:sz w:val="27"/>
          <w:szCs w:val="27"/>
        </w:rPr>
        <w:t>Candyman</w:t>
      </w:r>
      <w:proofErr w:type="spellEnd"/>
      <w:r w:rsidRPr="008D4FBD">
        <w:rPr>
          <w:rFonts w:ascii="barlow_semi_condensedlight" w:eastAsia="Times New Roman" w:hAnsi="barlow_semi_condensedlight" w:cs="Times New Roman"/>
          <w:color w:val="000000"/>
          <w:sz w:val="27"/>
          <w:szCs w:val="27"/>
        </w:rPr>
        <w:t> confectionery </w:t>
      </w:r>
      <w:r w:rsidRPr="008D4FBD">
        <w:rPr>
          <w:rFonts w:ascii="barlow_semi_condensedlight" w:eastAsia="Times New Roman" w:hAnsi="barlow_semi_condensedlight" w:cs="Times New Roman"/>
          <w:b/>
          <w:bCs/>
          <w:color w:val="000000"/>
          <w:sz w:val="27"/>
          <w:szCs w:val="27"/>
        </w:rPr>
        <w:t xml:space="preserve">and </w:t>
      </w:r>
      <w:proofErr w:type="spellStart"/>
      <w:r w:rsidRPr="008D4FBD">
        <w:rPr>
          <w:rFonts w:ascii="barlow_semi_condensedlight" w:eastAsia="Times New Roman" w:hAnsi="barlow_semi_condensedlight" w:cs="Times New Roman"/>
          <w:b/>
          <w:bCs/>
          <w:color w:val="000000"/>
          <w:sz w:val="27"/>
          <w:szCs w:val="27"/>
        </w:rPr>
        <w:t>Aashirvaad</w:t>
      </w:r>
      <w:proofErr w:type="spellEnd"/>
      <w:r w:rsidRPr="008D4FBD">
        <w:rPr>
          <w:rFonts w:ascii="barlow_semi_condensedlight" w:eastAsia="Times New Roman" w:hAnsi="barlow_semi_condensedlight" w:cs="Times New Roman"/>
          <w:b/>
          <w:bCs/>
          <w:color w:val="000000"/>
          <w:sz w:val="27"/>
          <w:szCs w:val="27"/>
        </w:rPr>
        <w:t xml:space="preserve"> Atta</w:t>
      </w:r>
      <w:r w:rsidRPr="008D4FBD">
        <w:rPr>
          <w:rFonts w:ascii="barlow_semi_condensedlight" w:eastAsia="Times New Roman" w:hAnsi="barlow_semi_condensedlight" w:cs="Times New Roman"/>
          <w:color w:val="000000"/>
          <w:sz w:val="27"/>
          <w:szCs w:val="27"/>
        </w:rPr>
        <w:t> (wheat flour). 2003 witnessed the introduction of </w:t>
      </w:r>
      <w:proofErr w:type="spellStart"/>
      <w:r w:rsidRPr="008D4FBD">
        <w:rPr>
          <w:rFonts w:ascii="barlow_semi_condensedlight" w:eastAsia="Times New Roman" w:hAnsi="barlow_semi_condensedlight" w:cs="Times New Roman"/>
          <w:b/>
          <w:bCs/>
          <w:color w:val="000000"/>
          <w:sz w:val="27"/>
          <w:szCs w:val="27"/>
        </w:rPr>
        <w:t>Sunfeast</w:t>
      </w:r>
      <w:proofErr w:type="spellEnd"/>
      <w:r w:rsidRPr="008D4FBD">
        <w:rPr>
          <w:rFonts w:ascii="barlow_semi_condensedlight" w:eastAsia="Times New Roman" w:hAnsi="barlow_semi_condensedlight" w:cs="Times New Roman"/>
          <w:color w:val="000000"/>
          <w:sz w:val="27"/>
          <w:szCs w:val="27"/>
        </w:rPr>
        <w:t xml:space="preserve"> as the Company entered the biscuits segment. ITC entered the fast growing branded snacks category with Bingo! </w:t>
      </w:r>
      <w:proofErr w:type="gramStart"/>
      <w:r w:rsidRPr="008D4FBD">
        <w:rPr>
          <w:rFonts w:ascii="barlow_semi_condensedlight" w:eastAsia="Times New Roman" w:hAnsi="barlow_semi_condensedlight" w:cs="Times New Roman"/>
          <w:color w:val="000000"/>
          <w:sz w:val="27"/>
          <w:szCs w:val="27"/>
        </w:rPr>
        <w:t>in</w:t>
      </w:r>
      <w:proofErr w:type="gramEnd"/>
      <w:r w:rsidRPr="008D4FBD">
        <w:rPr>
          <w:rFonts w:ascii="barlow_semi_condensedlight" w:eastAsia="Times New Roman" w:hAnsi="barlow_semi_condensedlight" w:cs="Times New Roman"/>
          <w:color w:val="000000"/>
          <w:sz w:val="27"/>
          <w:szCs w:val="27"/>
        </w:rPr>
        <w:t xml:space="preserve"> 2007. In 2010, ITC launched </w:t>
      </w:r>
      <w:proofErr w:type="spellStart"/>
      <w:r w:rsidRPr="008D4FBD">
        <w:rPr>
          <w:rFonts w:ascii="barlow_semi_condensedlight" w:eastAsia="Times New Roman" w:hAnsi="barlow_semi_condensedlight" w:cs="Times New Roman"/>
          <w:b/>
          <w:bCs/>
          <w:color w:val="000000"/>
          <w:sz w:val="27"/>
          <w:szCs w:val="27"/>
        </w:rPr>
        <w:t>Sunfeast</w:t>
      </w:r>
      <w:proofErr w:type="spellEnd"/>
      <w:r w:rsidRPr="008D4FBD">
        <w:rPr>
          <w:rFonts w:ascii="barlow_semi_condensedlight" w:eastAsia="Times New Roman" w:hAnsi="barlow_semi_condensedlight" w:cs="Times New Roman"/>
          <w:b/>
          <w:bCs/>
          <w:color w:val="000000"/>
          <w:sz w:val="27"/>
          <w:szCs w:val="27"/>
        </w:rPr>
        <w:t xml:space="preserve"> Yippee!</w:t>
      </w:r>
      <w:r w:rsidRPr="008D4FBD">
        <w:rPr>
          <w:rFonts w:ascii="barlow_semi_condensedlight" w:eastAsia="Times New Roman" w:hAnsi="barlow_semi_condensedlight" w:cs="Times New Roman"/>
          <w:color w:val="000000"/>
          <w:sz w:val="27"/>
          <w:szCs w:val="27"/>
        </w:rPr>
        <w:t> </w:t>
      </w:r>
      <w:proofErr w:type="gramStart"/>
      <w:r w:rsidRPr="008D4FBD">
        <w:rPr>
          <w:rFonts w:ascii="barlow_semi_condensedlight" w:eastAsia="Times New Roman" w:hAnsi="barlow_semi_condensedlight" w:cs="Times New Roman"/>
          <w:color w:val="000000"/>
          <w:sz w:val="27"/>
          <w:szCs w:val="27"/>
        </w:rPr>
        <w:t>to</w:t>
      </w:r>
      <w:proofErr w:type="gramEnd"/>
      <w:r w:rsidRPr="008D4FBD">
        <w:rPr>
          <w:rFonts w:ascii="barlow_semi_condensedlight" w:eastAsia="Times New Roman" w:hAnsi="barlow_semi_condensedlight" w:cs="Times New Roman"/>
          <w:color w:val="000000"/>
          <w:sz w:val="27"/>
          <w:szCs w:val="27"/>
        </w:rPr>
        <w:t xml:space="preserve"> enter the Indian instant noodles market. In September 2014, ITC launched </w:t>
      </w:r>
      <w:proofErr w:type="spellStart"/>
      <w:r w:rsidRPr="008D4FBD">
        <w:rPr>
          <w:rFonts w:ascii="barlow_semi_condensedlight" w:eastAsia="Times New Roman" w:hAnsi="barlow_semi_condensedlight" w:cs="Times New Roman"/>
          <w:b/>
          <w:bCs/>
          <w:color w:val="000000"/>
          <w:sz w:val="27"/>
          <w:szCs w:val="27"/>
        </w:rPr>
        <w:t>GumOn</w:t>
      </w:r>
      <w:proofErr w:type="spellEnd"/>
      <w:r w:rsidRPr="008D4FBD">
        <w:rPr>
          <w:rFonts w:ascii="barlow_semi_condensedlight" w:eastAsia="Times New Roman" w:hAnsi="barlow_semi_condensedlight" w:cs="Times New Roman"/>
          <w:color w:val="000000"/>
          <w:sz w:val="27"/>
          <w:szCs w:val="27"/>
        </w:rPr>
        <w:t> Chewing Gum marking the entry into the category of gums. The Company entered the Fruit-based juices and beverages market with the launch of </w:t>
      </w:r>
      <w:r w:rsidRPr="008D4FBD">
        <w:rPr>
          <w:rFonts w:ascii="barlow_semi_condensedlight" w:eastAsia="Times New Roman" w:hAnsi="barlow_semi_condensedlight" w:cs="Times New Roman"/>
          <w:b/>
          <w:bCs/>
          <w:color w:val="000000"/>
          <w:sz w:val="27"/>
          <w:szCs w:val="27"/>
        </w:rPr>
        <w:t>B Natural</w:t>
      </w:r>
      <w:r w:rsidRPr="008D4FBD">
        <w:rPr>
          <w:rFonts w:ascii="barlow_semi_condensedlight" w:eastAsia="Times New Roman" w:hAnsi="barlow_semi_condensedlight" w:cs="Times New Roman"/>
          <w:color w:val="000000"/>
          <w:sz w:val="27"/>
          <w:szCs w:val="27"/>
        </w:rPr>
        <w:t> Fruit beverages in January 2015. ITC's forayed into the dairy segment with the launch </w:t>
      </w:r>
      <w:r w:rsidRPr="008D4FBD">
        <w:rPr>
          <w:rFonts w:ascii="barlow_semi_condensedlight" w:eastAsia="Times New Roman" w:hAnsi="barlow_semi_condensedlight" w:cs="Times New Roman"/>
          <w:b/>
          <w:bCs/>
          <w:color w:val="000000"/>
          <w:sz w:val="27"/>
          <w:szCs w:val="27"/>
        </w:rPr>
        <w:t xml:space="preserve">of </w:t>
      </w:r>
      <w:proofErr w:type="spellStart"/>
      <w:r w:rsidRPr="008D4FBD">
        <w:rPr>
          <w:rFonts w:ascii="barlow_semi_condensedlight" w:eastAsia="Times New Roman" w:hAnsi="barlow_semi_condensedlight" w:cs="Times New Roman"/>
          <w:b/>
          <w:bCs/>
          <w:color w:val="000000"/>
          <w:sz w:val="27"/>
          <w:szCs w:val="27"/>
        </w:rPr>
        <w:t>Aashirvaad</w:t>
      </w:r>
      <w:proofErr w:type="spellEnd"/>
      <w:r w:rsidRPr="008D4FBD">
        <w:rPr>
          <w:rFonts w:ascii="barlow_semi_condensedlight" w:eastAsia="Times New Roman" w:hAnsi="barlow_semi_condensedlight" w:cs="Times New Roman"/>
          <w:b/>
          <w:bCs/>
          <w:color w:val="000000"/>
          <w:sz w:val="27"/>
          <w:szCs w:val="27"/>
        </w:rPr>
        <w:t xml:space="preserve"> </w:t>
      </w:r>
      <w:proofErr w:type="spellStart"/>
      <w:r w:rsidRPr="008D4FBD">
        <w:rPr>
          <w:rFonts w:ascii="barlow_semi_condensedlight" w:eastAsia="Times New Roman" w:hAnsi="barlow_semi_condensedlight" w:cs="Times New Roman"/>
          <w:b/>
          <w:bCs/>
          <w:color w:val="000000"/>
          <w:sz w:val="27"/>
          <w:szCs w:val="27"/>
        </w:rPr>
        <w:t>Svasti</w:t>
      </w:r>
      <w:proofErr w:type="spellEnd"/>
      <w:r w:rsidRPr="008D4FBD">
        <w:rPr>
          <w:rFonts w:ascii="barlow_semi_condensedlight" w:eastAsia="Times New Roman" w:hAnsi="barlow_semi_condensedlight" w:cs="Times New Roman"/>
          <w:color w:val="000000"/>
          <w:sz w:val="27"/>
          <w:szCs w:val="27"/>
        </w:rPr>
        <w:t> Ghee in November 2015. Launched in April 2016, </w:t>
      </w:r>
      <w:proofErr w:type="spellStart"/>
      <w:r w:rsidRPr="008D4FBD">
        <w:rPr>
          <w:rFonts w:ascii="barlow_semi_condensedlight" w:eastAsia="Times New Roman" w:hAnsi="barlow_semi_condensedlight" w:cs="Times New Roman"/>
          <w:b/>
          <w:bCs/>
          <w:color w:val="000000"/>
          <w:sz w:val="27"/>
          <w:szCs w:val="27"/>
        </w:rPr>
        <w:t>Fabelle</w:t>
      </w:r>
      <w:proofErr w:type="spellEnd"/>
      <w:r w:rsidRPr="008D4FBD">
        <w:rPr>
          <w:rFonts w:ascii="barlow_semi_condensedlight" w:eastAsia="Times New Roman" w:hAnsi="barlow_semi_condensedlight" w:cs="Times New Roman"/>
          <w:color w:val="000000"/>
          <w:sz w:val="27"/>
          <w:szCs w:val="27"/>
        </w:rPr>
        <w:t> chocolates are ITC's premier offering in the luxury chocolate space. ITC forayed into the branded coffee category in July 2016 with the launch of </w:t>
      </w:r>
      <w:proofErr w:type="spellStart"/>
      <w:r w:rsidRPr="008D4FBD">
        <w:rPr>
          <w:rFonts w:ascii="barlow_semi_condensedlight" w:eastAsia="Times New Roman" w:hAnsi="barlow_semi_condensedlight" w:cs="Times New Roman"/>
          <w:b/>
          <w:bCs/>
          <w:color w:val="000000"/>
          <w:sz w:val="27"/>
          <w:szCs w:val="27"/>
        </w:rPr>
        <w:t>Sunbean</w:t>
      </w:r>
      <w:r w:rsidRPr="008D4FBD">
        <w:rPr>
          <w:rFonts w:ascii="barlow_semi_condensedlight" w:eastAsia="Times New Roman" w:hAnsi="barlow_semi_condensedlight" w:cs="Times New Roman"/>
          <w:color w:val="000000"/>
          <w:sz w:val="27"/>
          <w:szCs w:val="27"/>
        </w:rPr>
        <w:t>Gourmet</w:t>
      </w:r>
      <w:proofErr w:type="spellEnd"/>
      <w:r w:rsidRPr="008D4FBD">
        <w:rPr>
          <w:rFonts w:ascii="barlow_semi_condensedlight" w:eastAsia="Times New Roman" w:hAnsi="barlow_semi_condensedlight" w:cs="Times New Roman"/>
          <w:color w:val="000000"/>
          <w:sz w:val="27"/>
          <w:szCs w:val="27"/>
        </w:rPr>
        <w:t xml:space="preserve"> Coffee. In February 2017, ITC launched </w:t>
      </w:r>
      <w:r w:rsidRPr="008D4FBD">
        <w:rPr>
          <w:rFonts w:ascii="barlow_semi_condensedlight" w:eastAsia="Times New Roman" w:hAnsi="barlow_semi_condensedlight" w:cs="Times New Roman"/>
          <w:b/>
          <w:bCs/>
          <w:color w:val="000000"/>
          <w:sz w:val="27"/>
          <w:szCs w:val="27"/>
        </w:rPr>
        <w:t xml:space="preserve">ITC </w:t>
      </w:r>
      <w:proofErr w:type="spellStart"/>
      <w:r w:rsidRPr="008D4FBD">
        <w:rPr>
          <w:rFonts w:ascii="barlow_semi_condensedlight" w:eastAsia="Times New Roman" w:hAnsi="barlow_semi_condensedlight" w:cs="Times New Roman"/>
          <w:b/>
          <w:bCs/>
          <w:color w:val="000000"/>
          <w:sz w:val="27"/>
          <w:szCs w:val="27"/>
        </w:rPr>
        <w:t>MasterChef</w:t>
      </w:r>
      <w:proofErr w:type="spellEnd"/>
      <w:r w:rsidRPr="008D4FBD">
        <w:rPr>
          <w:rFonts w:ascii="barlow_semi_condensedlight" w:eastAsia="Times New Roman" w:hAnsi="barlow_semi_condensedlight" w:cs="Times New Roman"/>
          <w:b/>
          <w:bCs/>
          <w:color w:val="000000"/>
          <w:sz w:val="27"/>
          <w:szCs w:val="27"/>
        </w:rPr>
        <w:t xml:space="preserve"> super safe spices</w:t>
      </w:r>
      <w:r w:rsidRPr="008D4FBD">
        <w:rPr>
          <w:rFonts w:ascii="barlow_semi_condensedlight" w:eastAsia="Times New Roman" w:hAnsi="barlow_semi_condensedlight" w:cs="Times New Roman"/>
          <w:color w:val="000000"/>
          <w:sz w:val="27"/>
          <w:szCs w:val="27"/>
        </w:rPr>
        <w:t> - the first-of-its-kind spices launched in India, offering export quality super safe spices to the Indian homemaker. </w:t>
      </w:r>
      <w:r w:rsidRPr="008D4FBD">
        <w:rPr>
          <w:rFonts w:ascii="barlow_semi_condensedlight" w:eastAsia="Times New Roman" w:hAnsi="barlow_semi_condensedlight" w:cs="Times New Roman"/>
          <w:b/>
          <w:bCs/>
          <w:color w:val="000000"/>
          <w:sz w:val="27"/>
          <w:szCs w:val="27"/>
        </w:rPr>
        <w:t xml:space="preserve">ITC </w:t>
      </w:r>
      <w:proofErr w:type="spellStart"/>
      <w:r w:rsidRPr="008D4FBD">
        <w:rPr>
          <w:rFonts w:ascii="barlow_semi_condensedlight" w:eastAsia="Times New Roman" w:hAnsi="barlow_semi_condensedlight" w:cs="Times New Roman"/>
          <w:b/>
          <w:bCs/>
          <w:color w:val="000000"/>
          <w:sz w:val="27"/>
          <w:szCs w:val="27"/>
        </w:rPr>
        <w:t>MasterChef</w:t>
      </w:r>
      <w:proofErr w:type="spellEnd"/>
      <w:r w:rsidRPr="008D4FBD">
        <w:rPr>
          <w:rFonts w:ascii="barlow_semi_condensedlight" w:eastAsia="Times New Roman" w:hAnsi="barlow_semi_condensedlight" w:cs="Times New Roman"/>
          <w:b/>
          <w:bCs/>
          <w:color w:val="000000"/>
          <w:sz w:val="27"/>
          <w:szCs w:val="27"/>
        </w:rPr>
        <w:t xml:space="preserve"> Prawns</w:t>
      </w:r>
      <w:r w:rsidRPr="008D4FBD">
        <w:rPr>
          <w:rFonts w:ascii="barlow_semi_condensedlight" w:eastAsia="Times New Roman" w:hAnsi="barlow_semi_condensedlight" w:cs="Times New Roman"/>
          <w:color w:val="000000"/>
          <w:sz w:val="27"/>
          <w:szCs w:val="27"/>
        </w:rPr>
        <w:t> were launched in June 2017 as the Company entered the Frozen foods segment. ITC's first foray into fresh fruits and vegetables segment was marked with the launch of </w:t>
      </w:r>
      <w:r w:rsidRPr="008D4FBD">
        <w:rPr>
          <w:rFonts w:ascii="barlow_semi_condensedlight" w:eastAsia="Times New Roman" w:hAnsi="barlow_semi_condensedlight" w:cs="Times New Roman"/>
          <w:b/>
          <w:bCs/>
          <w:color w:val="000000"/>
          <w:sz w:val="27"/>
          <w:szCs w:val="27"/>
        </w:rPr>
        <w:t>Farmland</w:t>
      </w:r>
      <w:r w:rsidRPr="008D4FBD">
        <w:rPr>
          <w:rFonts w:ascii="barlow_semi_condensedlight" w:eastAsia="Times New Roman" w:hAnsi="barlow_semi_condensedlight" w:cs="Times New Roman"/>
          <w:color w:val="000000"/>
          <w:sz w:val="27"/>
          <w:szCs w:val="27"/>
        </w:rPr>
        <w:t> Potatoes in November 2017.</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In just over a decade and a half, the Foods business has grown to a significant size under numerous distinctive brands, with an enviable distribution reach, a rapidly growing market share and a solid market standing.</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 xml:space="preserve">2002: </w:t>
      </w:r>
      <w:proofErr w:type="spellStart"/>
      <w:r w:rsidRPr="008D4FBD">
        <w:rPr>
          <w:rFonts w:ascii="inherit" w:eastAsia="Times New Roman" w:hAnsi="inherit" w:cs="Times New Roman"/>
          <w:b/>
          <w:bCs/>
          <w:color w:val="000000"/>
          <w:sz w:val="27"/>
          <w:szCs w:val="27"/>
        </w:rPr>
        <w:t>Agarbattis</w:t>
      </w:r>
      <w:proofErr w:type="spellEnd"/>
      <w:r w:rsidRPr="008D4FBD">
        <w:rPr>
          <w:rFonts w:ascii="inherit" w:eastAsia="Times New Roman" w:hAnsi="inherit" w:cs="Times New Roman"/>
          <w:b/>
          <w:bCs/>
          <w:color w:val="000000"/>
          <w:sz w:val="27"/>
          <w:szCs w:val="27"/>
        </w:rPr>
        <w:t xml:space="preserve"> &amp; Safety Matches - Supporting the Small and Cottage Sector</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In 2002, ITC's philosophy of contributing to enhancing the competitiveness of the entire value chain found yet another expression in the </w:t>
      </w:r>
      <w:r w:rsidRPr="008D4FBD">
        <w:rPr>
          <w:rFonts w:ascii="barlow_semi_condensedlight" w:eastAsia="Times New Roman" w:hAnsi="barlow_semi_condensedlight" w:cs="Times New Roman"/>
          <w:b/>
          <w:bCs/>
          <w:color w:val="000000"/>
          <w:sz w:val="27"/>
          <w:szCs w:val="27"/>
        </w:rPr>
        <w:t>Safety Matches</w:t>
      </w:r>
      <w:r w:rsidRPr="008D4FBD">
        <w:rPr>
          <w:rFonts w:ascii="barlow_semi_condensedlight" w:eastAsia="Times New Roman" w:hAnsi="barlow_semi_condensedlight" w:cs="Times New Roman"/>
          <w:color w:val="000000"/>
          <w:sz w:val="27"/>
          <w:szCs w:val="27"/>
        </w:rPr>
        <w:t> initiative. ITC now markets popular </w:t>
      </w:r>
      <w:r w:rsidRPr="008D4FBD">
        <w:rPr>
          <w:rFonts w:ascii="barlow_semi_condensedlight" w:eastAsia="Times New Roman" w:hAnsi="barlow_semi_condensedlight" w:cs="Times New Roman"/>
          <w:b/>
          <w:bCs/>
          <w:color w:val="000000"/>
          <w:sz w:val="27"/>
          <w:szCs w:val="27"/>
        </w:rPr>
        <w:t>safety matches</w:t>
      </w:r>
      <w:r w:rsidRPr="008D4FBD">
        <w:rPr>
          <w:rFonts w:ascii="barlow_semi_condensedlight" w:eastAsia="Times New Roman" w:hAnsi="barlow_semi_condensedlight" w:cs="Times New Roman"/>
          <w:color w:val="000000"/>
          <w:sz w:val="27"/>
          <w:szCs w:val="27"/>
        </w:rPr>
        <w:t> brands like </w:t>
      </w:r>
      <w:proofErr w:type="spellStart"/>
      <w:r w:rsidRPr="008D4FBD">
        <w:rPr>
          <w:rFonts w:ascii="barlow_semi_condensedlight" w:eastAsia="Times New Roman" w:hAnsi="barlow_semi_condensedlight" w:cs="Times New Roman"/>
          <w:b/>
          <w:bCs/>
          <w:color w:val="000000"/>
          <w:sz w:val="27"/>
          <w:szCs w:val="27"/>
        </w:rPr>
        <w:t>iKno</w:t>
      </w:r>
      <w:proofErr w:type="spellEnd"/>
      <w:r w:rsidRPr="008D4FBD">
        <w:rPr>
          <w:rFonts w:ascii="barlow_semi_condensedlight" w:eastAsia="Times New Roman" w:hAnsi="barlow_semi_condensedlight" w:cs="Times New Roman"/>
          <w:color w:val="000000"/>
          <w:sz w:val="27"/>
          <w:szCs w:val="27"/>
        </w:rPr>
        <w:t>, </w:t>
      </w:r>
      <w:proofErr w:type="spellStart"/>
      <w:r w:rsidRPr="008D4FBD">
        <w:rPr>
          <w:rFonts w:ascii="barlow_semi_condensedlight" w:eastAsia="Times New Roman" w:hAnsi="barlow_semi_condensedlight" w:cs="Times New Roman"/>
          <w:b/>
          <w:bCs/>
          <w:color w:val="000000"/>
          <w:sz w:val="27"/>
          <w:szCs w:val="27"/>
        </w:rPr>
        <w:t>Mangaldeep</w:t>
      </w:r>
      <w:proofErr w:type="spellEnd"/>
      <w:r w:rsidRPr="008D4FBD">
        <w:rPr>
          <w:rFonts w:ascii="barlow_semi_condensedlight" w:eastAsia="Times New Roman" w:hAnsi="barlow_semi_condensedlight" w:cs="Times New Roman"/>
          <w:color w:val="000000"/>
          <w:sz w:val="27"/>
          <w:szCs w:val="27"/>
        </w:rPr>
        <w:t> and </w:t>
      </w:r>
      <w:r w:rsidRPr="008D4FBD">
        <w:rPr>
          <w:rFonts w:ascii="barlow_semi_condensedlight" w:eastAsia="Times New Roman" w:hAnsi="barlow_semi_condensedlight" w:cs="Times New Roman"/>
          <w:b/>
          <w:bCs/>
          <w:color w:val="000000"/>
          <w:sz w:val="27"/>
          <w:szCs w:val="27"/>
        </w:rPr>
        <w:t>Aim</w:t>
      </w:r>
      <w:r w:rsidRPr="008D4FBD">
        <w:rPr>
          <w:rFonts w:ascii="barlow_semi_condensedlight" w:eastAsia="Times New Roman" w:hAnsi="barlow_semi_condensedlight" w:cs="Times New Roman"/>
          <w:color w:val="000000"/>
          <w:sz w:val="27"/>
          <w:szCs w:val="27"/>
        </w:rPr>
        <w:t>.</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proofErr w:type="gramStart"/>
      <w:r w:rsidRPr="008D4FBD">
        <w:rPr>
          <w:rFonts w:ascii="barlow_semi_condensedlight" w:eastAsia="Times New Roman" w:hAnsi="barlow_semi_condensedlight" w:cs="Times New Roman"/>
          <w:color w:val="000000"/>
          <w:sz w:val="27"/>
          <w:szCs w:val="27"/>
        </w:rPr>
        <w:t>ITC's foray into the marketing of </w:t>
      </w:r>
      <w:proofErr w:type="spellStart"/>
      <w:r w:rsidRPr="008D4FBD">
        <w:rPr>
          <w:rFonts w:ascii="barlow_semi_condensedlight" w:eastAsia="Times New Roman" w:hAnsi="barlow_semi_condensedlight" w:cs="Times New Roman"/>
          <w:b/>
          <w:bCs/>
          <w:color w:val="000000"/>
          <w:sz w:val="27"/>
          <w:szCs w:val="27"/>
        </w:rPr>
        <w:t>Agarbattis</w:t>
      </w:r>
      <w:proofErr w:type="spellEnd"/>
      <w:r w:rsidRPr="008D4FBD">
        <w:rPr>
          <w:rFonts w:ascii="barlow_semi_condensedlight" w:eastAsia="Times New Roman" w:hAnsi="barlow_semi_condensedlight" w:cs="Times New Roman"/>
          <w:b/>
          <w:bCs/>
          <w:color w:val="000000"/>
          <w:sz w:val="27"/>
          <w:szCs w:val="27"/>
        </w:rPr>
        <w:t xml:space="preserve"> (incense sticks)</w:t>
      </w:r>
      <w:r w:rsidRPr="008D4FBD">
        <w:rPr>
          <w:rFonts w:ascii="barlow_semi_condensedlight" w:eastAsia="Times New Roman" w:hAnsi="barlow_semi_condensedlight" w:cs="Times New Roman"/>
          <w:color w:val="000000"/>
          <w:sz w:val="27"/>
          <w:szCs w:val="27"/>
        </w:rPr>
        <w:t> in 2003 marked the manifestation of its partnership with the cottage sector.</w:t>
      </w:r>
      <w:proofErr w:type="gramEnd"/>
      <w:r w:rsidRPr="008D4FBD">
        <w:rPr>
          <w:rFonts w:ascii="barlow_semi_condensedlight" w:eastAsia="Times New Roman" w:hAnsi="barlow_semi_condensedlight" w:cs="Times New Roman"/>
          <w:color w:val="000000"/>
          <w:sz w:val="27"/>
          <w:szCs w:val="27"/>
        </w:rPr>
        <w:t> </w:t>
      </w:r>
      <w:proofErr w:type="spellStart"/>
      <w:r w:rsidRPr="008D4FBD">
        <w:rPr>
          <w:rFonts w:ascii="barlow_semi_condensedlight" w:eastAsia="Times New Roman" w:hAnsi="barlow_semi_condensedlight" w:cs="Times New Roman"/>
          <w:b/>
          <w:bCs/>
          <w:color w:val="000000"/>
          <w:sz w:val="27"/>
          <w:szCs w:val="27"/>
        </w:rPr>
        <w:t>Mangaldeep</w:t>
      </w:r>
      <w:proofErr w:type="spellEnd"/>
      <w:r w:rsidRPr="008D4FBD">
        <w:rPr>
          <w:rFonts w:ascii="barlow_semi_condensedlight" w:eastAsia="Times New Roman" w:hAnsi="barlow_semi_condensedlight" w:cs="Times New Roman"/>
          <w:color w:val="000000"/>
          <w:sz w:val="27"/>
          <w:szCs w:val="27"/>
        </w:rPr>
        <w:t> is a highly established national brand and is available across a range of fragrances like Rose, Jasmine, Bouquet, Sandalwood and 'Fragrance of Temple'.</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lastRenderedPageBreak/>
        <w:t>2005: Personal Care Products - Expert Solutions for Discerning Consumers</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ITC entered the Personal Care Business in 2005 and the portfolio has grown under </w:t>
      </w:r>
      <w:r w:rsidRPr="008D4FBD">
        <w:rPr>
          <w:rFonts w:ascii="barlow_semi_condensedlight" w:eastAsia="Times New Roman" w:hAnsi="barlow_semi_condensedlight" w:cs="Times New Roman"/>
          <w:b/>
          <w:bCs/>
          <w:color w:val="000000"/>
          <w:sz w:val="27"/>
          <w:szCs w:val="27"/>
        </w:rPr>
        <w:t>'</w:t>
      </w:r>
      <w:proofErr w:type="spellStart"/>
      <w:r w:rsidRPr="008D4FBD">
        <w:rPr>
          <w:rFonts w:ascii="barlow_semi_condensedlight" w:eastAsia="Times New Roman" w:hAnsi="barlow_semi_condensedlight" w:cs="Times New Roman"/>
          <w:b/>
          <w:bCs/>
          <w:color w:val="000000"/>
          <w:sz w:val="27"/>
          <w:szCs w:val="27"/>
        </w:rPr>
        <w:t>Essenza</w:t>
      </w:r>
      <w:proofErr w:type="spellEnd"/>
      <w:r w:rsidRPr="008D4FBD">
        <w:rPr>
          <w:rFonts w:ascii="barlow_semi_condensedlight" w:eastAsia="Times New Roman" w:hAnsi="barlow_semi_condensedlight" w:cs="Times New Roman"/>
          <w:b/>
          <w:bCs/>
          <w:color w:val="000000"/>
          <w:sz w:val="27"/>
          <w:szCs w:val="27"/>
        </w:rPr>
        <w:t xml:space="preserve"> Di Wills', '</w:t>
      </w:r>
      <w:proofErr w:type="spellStart"/>
      <w:r w:rsidRPr="008D4FBD">
        <w:rPr>
          <w:rFonts w:ascii="barlow_semi_condensedlight" w:eastAsia="Times New Roman" w:hAnsi="barlow_semi_condensedlight" w:cs="Times New Roman"/>
          <w:b/>
          <w:bCs/>
          <w:color w:val="000000"/>
          <w:sz w:val="27"/>
          <w:szCs w:val="27"/>
        </w:rPr>
        <w:t>Fiama</w:t>
      </w:r>
      <w:proofErr w:type="spellEnd"/>
      <w:r w:rsidRPr="008D4FBD">
        <w:rPr>
          <w:rFonts w:ascii="barlow_semi_condensedlight" w:eastAsia="Times New Roman" w:hAnsi="barlow_semi_condensedlight" w:cs="Times New Roman"/>
          <w:b/>
          <w:bCs/>
          <w:color w:val="000000"/>
          <w:sz w:val="27"/>
          <w:szCs w:val="27"/>
        </w:rPr>
        <w:t xml:space="preserve">', </w:t>
      </w:r>
      <w:proofErr w:type="gramStart"/>
      <w:r w:rsidRPr="008D4FBD">
        <w:rPr>
          <w:rFonts w:ascii="barlow_semi_condensedlight" w:eastAsia="Times New Roman" w:hAnsi="barlow_semi_condensedlight" w:cs="Times New Roman"/>
          <w:b/>
          <w:bCs/>
          <w:color w:val="000000"/>
          <w:sz w:val="27"/>
          <w:szCs w:val="27"/>
        </w:rPr>
        <w:t>'</w:t>
      </w:r>
      <w:proofErr w:type="spellStart"/>
      <w:r w:rsidRPr="008D4FBD">
        <w:rPr>
          <w:rFonts w:ascii="barlow_semi_condensedlight" w:eastAsia="Times New Roman" w:hAnsi="barlow_semi_condensedlight" w:cs="Times New Roman"/>
          <w:b/>
          <w:bCs/>
          <w:color w:val="000000"/>
          <w:sz w:val="27"/>
          <w:szCs w:val="27"/>
        </w:rPr>
        <w:t>Vivel</w:t>
      </w:r>
      <w:proofErr w:type="spellEnd"/>
      <w:r w:rsidRPr="008D4FBD">
        <w:rPr>
          <w:rFonts w:ascii="barlow_semi_condensedlight" w:eastAsia="Times New Roman" w:hAnsi="barlow_semi_condensedlight" w:cs="Times New Roman"/>
          <w:b/>
          <w:bCs/>
          <w:color w:val="000000"/>
          <w:sz w:val="27"/>
          <w:szCs w:val="27"/>
        </w:rPr>
        <w:t>' '</w:t>
      </w:r>
      <w:proofErr w:type="spellStart"/>
      <w:r w:rsidRPr="008D4FBD">
        <w:rPr>
          <w:rFonts w:ascii="barlow_semi_condensedlight" w:eastAsia="Times New Roman" w:hAnsi="barlow_semi_condensedlight" w:cs="Times New Roman"/>
          <w:b/>
          <w:bCs/>
          <w:color w:val="000000"/>
          <w:sz w:val="27"/>
          <w:szCs w:val="27"/>
        </w:rPr>
        <w:t>Superia</w:t>
      </w:r>
      <w:proofErr w:type="spellEnd"/>
      <w:r w:rsidRPr="008D4FBD">
        <w:rPr>
          <w:rFonts w:ascii="barlow_semi_condensedlight" w:eastAsia="Times New Roman" w:hAnsi="barlow_semi_condensedlight" w:cs="Times New Roman"/>
          <w:b/>
          <w:bCs/>
          <w:color w:val="000000"/>
          <w:sz w:val="27"/>
          <w:szCs w:val="27"/>
        </w:rPr>
        <w:t>'</w:t>
      </w:r>
      <w:proofErr w:type="gramEnd"/>
      <w:r w:rsidRPr="008D4FBD">
        <w:rPr>
          <w:rFonts w:ascii="barlow_semi_condensedlight" w:eastAsia="Times New Roman" w:hAnsi="barlow_semi_condensedlight" w:cs="Times New Roman"/>
          <w:color w:val="000000"/>
          <w:sz w:val="27"/>
          <w:szCs w:val="27"/>
        </w:rPr>
        <w:t> brands which have received encouraging consumer response and have been progressively extended nationally. In May 2013, the business expanded its product portfolio with the launch of </w:t>
      </w:r>
      <w:proofErr w:type="gramStart"/>
      <w:r w:rsidRPr="008D4FBD">
        <w:rPr>
          <w:rFonts w:ascii="barlow_semi_condensedlight" w:eastAsia="Times New Roman" w:hAnsi="barlow_semi_condensedlight" w:cs="Times New Roman"/>
          <w:b/>
          <w:bCs/>
          <w:color w:val="000000"/>
          <w:sz w:val="27"/>
          <w:szCs w:val="27"/>
        </w:rPr>
        <w:t>Engage</w:t>
      </w:r>
      <w:proofErr w:type="gramEnd"/>
      <w:r w:rsidRPr="008D4FBD">
        <w:rPr>
          <w:rFonts w:ascii="barlow_semi_condensedlight" w:eastAsia="Times New Roman" w:hAnsi="barlow_semi_condensedlight" w:cs="Times New Roman"/>
          <w:color w:val="000000"/>
          <w:sz w:val="27"/>
          <w:szCs w:val="27"/>
        </w:rPr>
        <w:t xml:space="preserve"> deodorants. ITC marked its foray into the health space with the acquisition of the brand </w:t>
      </w:r>
      <w:proofErr w:type="spellStart"/>
      <w:r w:rsidRPr="008D4FBD">
        <w:rPr>
          <w:rFonts w:ascii="barlow_semi_condensedlight" w:eastAsia="Times New Roman" w:hAnsi="barlow_semi_condensedlight" w:cs="Times New Roman"/>
          <w:color w:val="000000"/>
          <w:sz w:val="27"/>
          <w:szCs w:val="27"/>
        </w:rPr>
        <w:t>Savlon</w:t>
      </w:r>
      <w:proofErr w:type="spellEnd"/>
      <w:r w:rsidRPr="008D4FBD">
        <w:rPr>
          <w:rFonts w:ascii="barlow_semi_condensedlight" w:eastAsia="Times New Roman" w:hAnsi="barlow_semi_condensedlight" w:cs="Times New Roman"/>
          <w:color w:val="000000"/>
          <w:sz w:val="27"/>
          <w:szCs w:val="27"/>
        </w:rPr>
        <w:t xml:space="preserve"> and Shower to Shower in 2015. In 2017, the business acquired the brand </w:t>
      </w:r>
      <w:proofErr w:type="spellStart"/>
      <w:r w:rsidRPr="008D4FBD">
        <w:rPr>
          <w:rFonts w:ascii="barlow_semi_condensedlight" w:eastAsia="Times New Roman" w:hAnsi="barlow_semi_condensedlight" w:cs="Times New Roman"/>
          <w:b/>
          <w:bCs/>
          <w:color w:val="000000"/>
          <w:sz w:val="27"/>
          <w:szCs w:val="27"/>
        </w:rPr>
        <w:t>Charmis</w:t>
      </w:r>
      <w:proofErr w:type="spellEnd"/>
      <w:r w:rsidRPr="008D4FBD">
        <w:rPr>
          <w:rFonts w:ascii="barlow_semi_condensedlight" w:eastAsia="Times New Roman" w:hAnsi="barlow_semi_condensedlight" w:cs="Times New Roman"/>
          <w:b/>
          <w:bCs/>
          <w:color w:val="000000"/>
          <w:sz w:val="27"/>
          <w:szCs w:val="27"/>
        </w:rPr>
        <w:t> </w:t>
      </w:r>
      <w:r w:rsidRPr="008D4FBD">
        <w:rPr>
          <w:rFonts w:ascii="barlow_semi_condensedlight" w:eastAsia="Times New Roman" w:hAnsi="barlow_semi_condensedlight" w:cs="Times New Roman"/>
          <w:color w:val="000000"/>
          <w:sz w:val="27"/>
          <w:szCs w:val="27"/>
        </w:rPr>
        <w:t>to enhance its skincare portfolio.</w:t>
      </w:r>
    </w:p>
    <w:p w:rsidR="008D4FBD" w:rsidRPr="008D4FBD" w:rsidRDefault="008D4FBD" w:rsidP="008D4FBD">
      <w:pPr>
        <w:shd w:val="clear" w:color="auto" w:fill="FFFFFF"/>
        <w:spacing w:after="0" w:line="330" w:lineRule="atLeast"/>
        <w:outlineLvl w:val="2"/>
        <w:rPr>
          <w:rFonts w:ascii="inherit" w:eastAsia="Times New Roman" w:hAnsi="inherit" w:cs="Times New Roman"/>
          <w:color w:val="000000"/>
          <w:sz w:val="27"/>
          <w:szCs w:val="27"/>
        </w:rPr>
      </w:pPr>
      <w:r w:rsidRPr="008D4FBD">
        <w:rPr>
          <w:rFonts w:ascii="inherit" w:eastAsia="Times New Roman" w:hAnsi="inherit" w:cs="Times New Roman"/>
          <w:b/>
          <w:bCs/>
          <w:color w:val="000000"/>
          <w:sz w:val="27"/>
          <w:szCs w:val="27"/>
        </w:rPr>
        <w:t>2010: Expanding the Tobacco Portfolio</w:t>
      </w:r>
    </w:p>
    <w:p w:rsidR="008D4FBD" w:rsidRPr="008D4FBD" w:rsidRDefault="008D4FBD" w:rsidP="008D4FBD">
      <w:pPr>
        <w:shd w:val="clear" w:color="auto" w:fill="FFFFFF"/>
        <w:spacing w:after="0" w:line="360" w:lineRule="atLeast"/>
        <w:rPr>
          <w:rFonts w:ascii="barlow_semi_condensedlight" w:eastAsia="Times New Roman" w:hAnsi="barlow_semi_condensedlight" w:cs="Times New Roman"/>
          <w:color w:val="000000"/>
          <w:sz w:val="27"/>
          <w:szCs w:val="27"/>
        </w:rPr>
      </w:pPr>
      <w:r w:rsidRPr="008D4FBD">
        <w:rPr>
          <w:rFonts w:ascii="barlow_semi_condensedlight" w:eastAsia="Times New Roman" w:hAnsi="barlow_semi_condensedlight" w:cs="Times New Roman"/>
          <w:color w:val="000000"/>
          <w:sz w:val="27"/>
          <w:szCs w:val="27"/>
        </w:rPr>
        <w:t xml:space="preserve">In 2010, ITC launched its </w:t>
      </w:r>
      <w:proofErr w:type="spellStart"/>
      <w:r w:rsidRPr="008D4FBD">
        <w:rPr>
          <w:rFonts w:ascii="barlow_semi_condensedlight" w:eastAsia="Times New Roman" w:hAnsi="barlow_semi_condensedlight" w:cs="Times New Roman"/>
          <w:color w:val="000000"/>
          <w:sz w:val="27"/>
          <w:szCs w:val="27"/>
        </w:rPr>
        <w:t>handrolled</w:t>
      </w:r>
      <w:proofErr w:type="spellEnd"/>
      <w:r w:rsidRPr="008D4FBD">
        <w:rPr>
          <w:rFonts w:ascii="barlow_semi_condensedlight" w:eastAsia="Times New Roman" w:hAnsi="barlow_semi_condensedlight" w:cs="Times New Roman"/>
          <w:color w:val="000000"/>
          <w:sz w:val="27"/>
          <w:szCs w:val="27"/>
        </w:rPr>
        <w:t xml:space="preserve"> cigar, </w:t>
      </w:r>
      <w:proofErr w:type="spellStart"/>
      <w:r w:rsidRPr="008D4FBD">
        <w:rPr>
          <w:rFonts w:ascii="barlow_semi_condensedlight" w:eastAsia="Times New Roman" w:hAnsi="barlow_semi_condensedlight" w:cs="Times New Roman"/>
          <w:b/>
          <w:bCs/>
          <w:color w:val="000000"/>
          <w:sz w:val="27"/>
          <w:szCs w:val="27"/>
        </w:rPr>
        <w:t>Armenteros</w:t>
      </w:r>
      <w:proofErr w:type="spellEnd"/>
      <w:r w:rsidRPr="008D4FBD">
        <w:rPr>
          <w:rFonts w:ascii="barlow_semi_condensedlight" w:eastAsia="Times New Roman" w:hAnsi="barlow_semi_condensedlight" w:cs="Times New Roman"/>
          <w:color w:val="000000"/>
          <w:sz w:val="27"/>
          <w:szCs w:val="27"/>
        </w:rPr>
        <w:t xml:space="preserve">, in the Indian market. </w:t>
      </w:r>
      <w:proofErr w:type="spellStart"/>
      <w:r w:rsidRPr="008D4FBD">
        <w:rPr>
          <w:rFonts w:ascii="barlow_semi_condensedlight" w:eastAsia="Times New Roman" w:hAnsi="barlow_semi_condensedlight" w:cs="Times New Roman"/>
          <w:color w:val="000000"/>
          <w:sz w:val="27"/>
          <w:szCs w:val="27"/>
        </w:rPr>
        <w:t>Armenteros</w:t>
      </w:r>
      <w:proofErr w:type="spellEnd"/>
      <w:r w:rsidRPr="008D4FBD">
        <w:rPr>
          <w:rFonts w:ascii="barlow_semi_condensedlight" w:eastAsia="Times New Roman" w:hAnsi="barlow_semi_condensedlight" w:cs="Times New Roman"/>
          <w:color w:val="000000"/>
          <w:sz w:val="27"/>
          <w:szCs w:val="27"/>
        </w:rPr>
        <w:t xml:space="preserve"> cigars are available exclusively at tobacco selling outlets in select hotels, fine dining restaurants and exclusive clubs.</w:t>
      </w:r>
    </w:p>
    <w:p w:rsidR="004E715B" w:rsidRDefault="004E715B"/>
    <w:sectPr w:rsidR="004E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rlow_semi_condensedligh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BD"/>
    <w:rsid w:val="004E715B"/>
    <w:rsid w:val="008D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FBD"/>
    <w:rPr>
      <w:rFonts w:ascii="Times New Roman" w:eastAsia="Times New Roman" w:hAnsi="Times New Roman" w:cs="Times New Roman"/>
      <w:b/>
      <w:bCs/>
      <w:sz w:val="27"/>
      <w:szCs w:val="27"/>
    </w:rPr>
  </w:style>
  <w:style w:type="paragraph" w:customStyle="1" w:styleId="wow">
    <w:name w:val="wow"/>
    <w:basedOn w:val="Normal"/>
    <w:rsid w:val="008D4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FBD"/>
    <w:rPr>
      <w:color w:val="0000FF"/>
      <w:u w:val="single"/>
    </w:rPr>
  </w:style>
  <w:style w:type="character" w:styleId="Strong">
    <w:name w:val="Strong"/>
    <w:basedOn w:val="DefaultParagraphFont"/>
    <w:uiPriority w:val="22"/>
    <w:qFormat/>
    <w:rsid w:val="008D4FBD"/>
    <w:rPr>
      <w:b/>
      <w:bCs/>
    </w:rPr>
  </w:style>
  <w:style w:type="paragraph" w:styleId="NormalWeb">
    <w:name w:val="Normal (Web)"/>
    <w:basedOn w:val="Normal"/>
    <w:uiPriority w:val="99"/>
    <w:semiHidden/>
    <w:unhideWhenUsed/>
    <w:rsid w:val="008D4F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FBD"/>
    <w:rPr>
      <w:rFonts w:ascii="Times New Roman" w:eastAsia="Times New Roman" w:hAnsi="Times New Roman" w:cs="Times New Roman"/>
      <w:b/>
      <w:bCs/>
      <w:sz w:val="27"/>
      <w:szCs w:val="27"/>
    </w:rPr>
  </w:style>
  <w:style w:type="paragraph" w:customStyle="1" w:styleId="wow">
    <w:name w:val="wow"/>
    <w:basedOn w:val="Normal"/>
    <w:rsid w:val="008D4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FBD"/>
    <w:rPr>
      <w:color w:val="0000FF"/>
      <w:u w:val="single"/>
    </w:rPr>
  </w:style>
  <w:style w:type="character" w:styleId="Strong">
    <w:name w:val="Strong"/>
    <w:basedOn w:val="DefaultParagraphFont"/>
    <w:uiPriority w:val="22"/>
    <w:qFormat/>
    <w:rsid w:val="008D4FBD"/>
    <w:rPr>
      <w:b/>
      <w:bCs/>
    </w:rPr>
  </w:style>
  <w:style w:type="paragraph" w:styleId="NormalWeb">
    <w:name w:val="Normal (Web)"/>
    <w:basedOn w:val="Normal"/>
    <w:uiPriority w:val="99"/>
    <w:semiHidden/>
    <w:unhideWhenUsed/>
    <w:rsid w:val="008D4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4402">
      <w:bodyDiv w:val="1"/>
      <w:marLeft w:val="0"/>
      <w:marRight w:val="0"/>
      <w:marTop w:val="0"/>
      <w:marBottom w:val="0"/>
      <w:divBdr>
        <w:top w:val="none" w:sz="0" w:space="0" w:color="auto"/>
        <w:left w:val="none" w:sz="0" w:space="0" w:color="auto"/>
        <w:bottom w:val="none" w:sz="0" w:space="0" w:color="auto"/>
        <w:right w:val="none" w:sz="0" w:space="0" w:color="auto"/>
      </w:divBdr>
      <w:divsChild>
        <w:div w:id="1363826643">
          <w:marLeft w:val="0"/>
          <w:marRight w:val="0"/>
          <w:marTop w:val="0"/>
          <w:marBottom w:val="0"/>
          <w:divBdr>
            <w:top w:val="none" w:sz="0" w:space="0" w:color="auto"/>
            <w:left w:val="none" w:sz="0" w:space="0" w:color="auto"/>
            <w:bottom w:val="none" w:sz="0" w:space="0" w:color="auto"/>
            <w:right w:val="none" w:sz="0" w:space="0" w:color="auto"/>
          </w:divBdr>
          <w:divsChild>
            <w:div w:id="5813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cportal.com/about-itc/profile/history-and-evolu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2019-08-07T06:00:00Z</dcterms:created>
  <dcterms:modified xsi:type="dcterms:W3CDTF">2019-08-07T06:03:00Z</dcterms:modified>
</cp:coreProperties>
</file>